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22" w:rsidRPr="006C3622" w:rsidRDefault="006C3622" w:rsidP="006C3622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b/>
          <w:color w:val="000000"/>
          <w:sz w:val="24"/>
          <w:szCs w:val="24"/>
        </w:rPr>
      </w:pPr>
      <w:r w:rsidRPr="006C3622">
        <w:rPr>
          <w:rFonts w:ascii="Tms Rmn" w:hAnsi="Tms Rmn" w:cs="Tms Rmn"/>
          <w:b/>
          <w:color w:val="000000"/>
          <w:sz w:val="24"/>
          <w:szCs w:val="24"/>
        </w:rPr>
        <w:t xml:space="preserve">Dr. Horváth Róbert, Eötvös Loránd Kutatási Hálózat, Energiatudományi Kutatóközpont, Műszaki és Anyagtudományi Intézet, </w:t>
      </w:r>
      <w:proofErr w:type="spellStart"/>
      <w:r w:rsidRPr="006C3622">
        <w:rPr>
          <w:rFonts w:ascii="Tms Rmn" w:hAnsi="Tms Rmn" w:cs="Tms Rmn"/>
          <w:b/>
          <w:color w:val="000000"/>
          <w:sz w:val="24"/>
          <w:szCs w:val="24"/>
        </w:rPr>
        <w:t>Nanobioszenzorikai</w:t>
      </w:r>
      <w:proofErr w:type="spellEnd"/>
      <w:r w:rsidRPr="006C3622">
        <w:rPr>
          <w:rFonts w:ascii="Tms Rmn" w:hAnsi="Tms Rmn" w:cs="Tms Rmn"/>
          <w:b/>
          <w:color w:val="000000"/>
          <w:sz w:val="24"/>
          <w:szCs w:val="24"/>
        </w:rPr>
        <w:t xml:space="preserve"> Laboratórium</w:t>
      </w:r>
    </w:p>
    <w:p w:rsidR="006C3622" w:rsidRDefault="006C3622" w:rsidP="006C3622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</w:p>
    <w:p w:rsidR="006C3622" w:rsidRDefault="006C3622" w:rsidP="006C3622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  <w:proofErr w:type="spellStart"/>
      <w:r>
        <w:rPr>
          <w:rFonts w:ascii="Tms Rmn" w:hAnsi="Tms Rmn" w:cs="Tms Rmn"/>
          <w:color w:val="000000"/>
          <w:sz w:val="24"/>
          <w:szCs w:val="24"/>
        </w:rPr>
        <w:t>Bioszenzorikai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és sejtanalitikai témák a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Nanobioszenzorika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Laboratóriumban </w:t>
      </w:r>
    </w:p>
    <w:p w:rsidR="006C3622" w:rsidRDefault="006C3622" w:rsidP="006C3622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(TDK,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BSc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,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MSc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és PhD lehetőségek)</w:t>
      </w:r>
    </w:p>
    <w:p w:rsidR="006C3622" w:rsidRDefault="006C3622" w:rsidP="006C3622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</w:p>
    <w:p w:rsidR="006C3622" w:rsidRDefault="006C3622" w:rsidP="006C3622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A KFKI-ban található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Nanobioszenzorikai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Laboratórium világviszonylatban is kiválóan felszerelt a legmodernebb jelölésmentes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bioszenzorokkal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(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Creoptix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WAVE, EBIC BT, OWLS, QCM-I,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Holomonitor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>) és élő egyedi sejtek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t>manipulálására és kiválogatására is alkalmas technikákkal (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FluidFM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BOT, computer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controlled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micropipette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>). </w:t>
      </w:r>
    </w:p>
    <w:p w:rsidR="006C3622" w:rsidRDefault="006C3622" w:rsidP="006C3622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Napjainkban a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biomolekuláris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és sejtszintű kölcsönhatások jelölés nélküli tanulmányozása, az egyedi sejtek kiválogatása kiemelt fontossággal bír mind az alap- és alkalmazott kutatásokban egyaránt (gyógyszerfejlesztés, rákkutatás, immunterápia). </w:t>
      </w:r>
    </w:p>
    <w:p w:rsidR="006C3622" w:rsidRDefault="006C3622" w:rsidP="006C3622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Kutatási témáink szerteágazók, a konkrét téma kialakítására a hallgatóval történő személyes </w:t>
      </w:r>
    </w:p>
    <w:p w:rsidR="006C3622" w:rsidRDefault="006C3622" w:rsidP="006C3622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  <w:proofErr w:type="gramStart"/>
      <w:r>
        <w:rPr>
          <w:rFonts w:ascii="Tms Rmn" w:hAnsi="Tms Rmn" w:cs="Tms Rmn"/>
          <w:color w:val="000000"/>
          <w:sz w:val="24"/>
          <w:szCs w:val="24"/>
        </w:rPr>
        <w:t>egyeztetés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 xml:space="preserve"> után kerül sor, figyelembe véve a jelentkező előzetes ismereteit és szűkebb érdeklődési körét.</w:t>
      </w:r>
    </w:p>
    <w:p w:rsidR="006C3622" w:rsidRDefault="006C3622" w:rsidP="006C3622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A felvett hallgatóknak kiemelt fejlődési lehetőséget (nemzetközi publikációk, konferencia részvételek,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t>f</w:t>
      </w:r>
      <w:bookmarkStart w:id="0" w:name="_GoBack"/>
      <w:bookmarkEnd w:id="0"/>
      <w:r>
        <w:rPr>
          <w:rFonts w:ascii="Tms Rmn" w:hAnsi="Tms Rmn" w:cs="Tms Rmn"/>
          <w:color w:val="000000"/>
          <w:sz w:val="24"/>
          <w:szCs w:val="24"/>
        </w:rPr>
        <w:t>izetett kutatói-fejlesztői munka, PhD lehetőségek) és versenyképes tudást biztosítunk egy dinamikus csapatban.</w:t>
      </w:r>
    </w:p>
    <w:p w:rsidR="006C3622" w:rsidRDefault="006C3622" w:rsidP="006C3622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4"/>
          <w:szCs w:val="24"/>
        </w:rPr>
      </w:pPr>
    </w:p>
    <w:p w:rsidR="006C3622" w:rsidRDefault="006C3622" w:rsidP="006C3622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FF"/>
          <w:sz w:val="24"/>
          <w:szCs w:val="24"/>
        </w:rPr>
      </w:pPr>
      <w:proofErr w:type="gramStart"/>
      <w:r>
        <w:rPr>
          <w:rFonts w:ascii="Tms Rmn" w:hAnsi="Tms Rmn" w:cs="Tms Rmn"/>
          <w:color w:val="000000"/>
          <w:sz w:val="24"/>
          <w:szCs w:val="24"/>
        </w:rPr>
        <w:t>web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 xml:space="preserve">: </w:t>
      </w:r>
      <w:r>
        <w:rPr>
          <w:rFonts w:ascii="Tms Rmn" w:hAnsi="Tms Rmn" w:cs="Tms Rmn"/>
          <w:color w:val="0000FF"/>
          <w:sz w:val="24"/>
          <w:szCs w:val="24"/>
        </w:rPr>
        <w:t>www.nanobiosensorics.com</w:t>
      </w:r>
    </w:p>
    <w:p w:rsidR="00D312DA" w:rsidRDefault="006C3622" w:rsidP="006C3622">
      <w:r>
        <w:rPr>
          <w:rFonts w:ascii="Tms Rmn" w:hAnsi="Tms Rmn" w:cs="Tms Rmn"/>
          <w:color w:val="000000"/>
          <w:sz w:val="24"/>
          <w:szCs w:val="24"/>
        </w:rPr>
        <w:t xml:space="preserve">Jelentkezés Horváth Róbert csoportvezetőnél: </w:t>
      </w:r>
      <w:r>
        <w:rPr>
          <w:rFonts w:ascii="Tms Rmn" w:hAnsi="Tms Rmn" w:cs="Tms Rmn"/>
          <w:color w:val="0000FF"/>
          <w:sz w:val="24"/>
          <w:szCs w:val="24"/>
        </w:rPr>
        <w:t>r74horvath@gmail.com</w:t>
      </w:r>
    </w:p>
    <w:sectPr w:rsidR="00D31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22"/>
    <w:rsid w:val="006C3622"/>
    <w:rsid w:val="00D3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1172</Characters>
  <Application>Microsoft Office Word</Application>
  <DocSecurity>0</DocSecurity>
  <Lines>9</Lines>
  <Paragraphs>2</Paragraphs>
  <ScaleCrop>false</ScaleCrop>
  <Company>BME - Kolloidkémia Csoport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Hórvölgyi Zoltán</dc:creator>
  <cp:lastModifiedBy>Dr. Hórvölgyi Zoltán</cp:lastModifiedBy>
  <cp:revision>1</cp:revision>
  <dcterms:created xsi:type="dcterms:W3CDTF">2020-02-17T14:19:00Z</dcterms:created>
  <dcterms:modified xsi:type="dcterms:W3CDTF">2020-02-17T14:24:00Z</dcterms:modified>
</cp:coreProperties>
</file>