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EA5" w:rsidRDefault="000C6885" w:rsidP="008106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1157605</wp:posOffset>
            </wp:positionH>
            <wp:positionV relativeFrom="paragraph">
              <wp:posOffset>0</wp:posOffset>
            </wp:positionV>
            <wp:extent cx="3248025" cy="909955"/>
            <wp:effectExtent l="0" t="0" r="9525" b="444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me_logo_nag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885" w:rsidRPr="000C6885" w:rsidRDefault="000C6885" w:rsidP="00C45A44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885">
        <w:rPr>
          <w:rFonts w:ascii="Times New Roman" w:hAnsi="Times New Roman" w:cs="Times New Roman"/>
          <w:sz w:val="28"/>
          <w:szCs w:val="28"/>
        </w:rPr>
        <w:t>Budapesti Műszaki és Gazdaságtudományi Egyetem</w:t>
      </w:r>
    </w:p>
    <w:p w:rsidR="000C6885" w:rsidRDefault="000C6885" w:rsidP="00C45A44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885">
        <w:rPr>
          <w:rFonts w:ascii="Times New Roman" w:hAnsi="Times New Roman" w:cs="Times New Roman"/>
          <w:sz w:val="28"/>
          <w:szCs w:val="28"/>
        </w:rPr>
        <w:t>Alkalmazott Biotechnológia és Élelmiszer-tudományi Tanszék</w:t>
      </w:r>
    </w:p>
    <w:p w:rsidR="000C6885" w:rsidRDefault="000C6885" w:rsidP="00C45A44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85" w:rsidRDefault="000C6885" w:rsidP="00C45A44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5900" w:rsidRDefault="007D5900" w:rsidP="00C45A44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D5900" w:rsidRDefault="007D5900" w:rsidP="00C45A44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C6885" w:rsidRDefault="007D5900" w:rsidP="00C45A44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ENZIMOLÓGIA KISELŐADÁS</w:t>
      </w:r>
    </w:p>
    <w:p w:rsidR="007D5900" w:rsidRDefault="007D5900" w:rsidP="00C45A44">
      <w:pPr>
        <w:tabs>
          <w:tab w:val="left" w:pos="3555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Sütőipari enzimek</w:t>
      </w:r>
      <w:bookmarkStart w:id="0" w:name="_GoBack"/>
      <w:bookmarkEnd w:id="0"/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Készítette: Goldmann Dóra</w:t>
      </w:r>
      <w:r w:rsidR="003838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38B0">
        <w:rPr>
          <w:rFonts w:ascii="Times New Roman" w:hAnsi="Times New Roman" w:cs="Times New Roman"/>
          <w:sz w:val="24"/>
          <w:szCs w:val="24"/>
        </w:rPr>
        <w:t>hemicellulázok</w:t>
      </w:r>
      <w:proofErr w:type="spellEnd"/>
      <w:r w:rsidR="003838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38B0">
        <w:rPr>
          <w:rFonts w:ascii="Times New Roman" w:hAnsi="Times New Roman" w:cs="Times New Roman"/>
          <w:sz w:val="24"/>
          <w:szCs w:val="24"/>
        </w:rPr>
        <w:t>oxidoreduktázok</w:t>
      </w:r>
      <w:proofErr w:type="spellEnd"/>
      <w:r w:rsidR="003838B0">
        <w:rPr>
          <w:rFonts w:ascii="Times New Roman" w:hAnsi="Times New Roman" w:cs="Times New Roman"/>
          <w:sz w:val="24"/>
          <w:szCs w:val="24"/>
        </w:rPr>
        <w:t>)</w:t>
      </w:r>
    </w:p>
    <w:p w:rsidR="007D5900" w:rsidRDefault="007D5900" w:rsidP="000C6885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Puskás Zsófia</w:t>
      </w:r>
      <w:r w:rsidR="003838B0">
        <w:rPr>
          <w:rFonts w:ascii="Times New Roman" w:hAnsi="Times New Roman" w:cs="Times New Roman"/>
          <w:sz w:val="24"/>
          <w:szCs w:val="24"/>
        </w:rPr>
        <w:t xml:space="preserve"> (proteázok, </w:t>
      </w:r>
      <w:proofErr w:type="spellStart"/>
      <w:r w:rsidR="003838B0">
        <w:rPr>
          <w:rFonts w:ascii="Times New Roman" w:hAnsi="Times New Roman" w:cs="Times New Roman"/>
          <w:sz w:val="24"/>
          <w:szCs w:val="24"/>
        </w:rPr>
        <w:t>lipázok</w:t>
      </w:r>
      <w:proofErr w:type="spellEnd"/>
      <w:r w:rsidR="003838B0">
        <w:rPr>
          <w:rFonts w:ascii="Times New Roman" w:hAnsi="Times New Roman" w:cs="Times New Roman"/>
          <w:sz w:val="24"/>
          <w:szCs w:val="24"/>
        </w:rPr>
        <w:t>)</w:t>
      </w:r>
    </w:p>
    <w:p w:rsidR="007D5900" w:rsidRDefault="007D5900" w:rsidP="007D5900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Sánta Anna</w:t>
      </w:r>
      <w:r w:rsidR="003838B0">
        <w:rPr>
          <w:rFonts w:ascii="Times New Roman" w:hAnsi="Times New Roman" w:cs="Times New Roman"/>
          <w:sz w:val="24"/>
          <w:szCs w:val="24"/>
        </w:rPr>
        <w:t xml:space="preserve"> (kenyérkészítés, amilázok, egyéb enzimek)</w:t>
      </w:r>
    </w:p>
    <w:p w:rsidR="00663036" w:rsidRPr="007D5900" w:rsidRDefault="00810674" w:rsidP="007D5900">
      <w:pPr>
        <w:tabs>
          <w:tab w:val="left" w:pos="35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kenyérkészítés folyamata</w:t>
      </w:r>
    </w:p>
    <w:p w:rsidR="00810674" w:rsidRDefault="00810674" w:rsidP="00810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68">
        <w:rPr>
          <w:rFonts w:ascii="Times New Roman" w:hAnsi="Times New Roman" w:cs="Times New Roman"/>
          <w:sz w:val="24"/>
          <w:szCs w:val="24"/>
        </w:rPr>
        <w:t xml:space="preserve">A kenyértészta alapanyagait, a lisztet, vizet, élesztőt, sót és az adalékanyagot először alaposan összekeverik. </w:t>
      </w:r>
      <w:r w:rsidRPr="005F7196">
        <w:rPr>
          <w:rFonts w:ascii="Times New Roman" w:hAnsi="Times New Roman" w:cs="Times New Roman"/>
          <w:sz w:val="24"/>
          <w:szCs w:val="24"/>
        </w:rPr>
        <w:t xml:space="preserve">A liszt főleg glutént, keményítőt, nem keményítőből származó </w:t>
      </w:r>
      <w:proofErr w:type="spellStart"/>
      <w:r w:rsidRPr="005F7196">
        <w:rPr>
          <w:rFonts w:ascii="Times New Roman" w:hAnsi="Times New Roman" w:cs="Times New Roman"/>
          <w:sz w:val="24"/>
          <w:szCs w:val="24"/>
        </w:rPr>
        <w:t>poliszacharidokat</w:t>
      </w:r>
      <w:proofErr w:type="spellEnd"/>
      <w:r w:rsidRPr="005F7196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5F7196">
        <w:rPr>
          <w:rFonts w:ascii="Times New Roman" w:hAnsi="Times New Roman" w:cs="Times New Roman"/>
          <w:sz w:val="24"/>
          <w:szCs w:val="24"/>
        </w:rPr>
        <w:t>lipideket</w:t>
      </w:r>
      <w:proofErr w:type="spellEnd"/>
      <w:r w:rsidRPr="005F7196">
        <w:rPr>
          <w:rFonts w:ascii="Times New Roman" w:hAnsi="Times New Roman" w:cs="Times New Roman"/>
          <w:sz w:val="24"/>
          <w:szCs w:val="24"/>
        </w:rPr>
        <w:t xml:space="preserve"> tartalmaz.</w:t>
      </w:r>
      <w:r w:rsidRPr="00883968">
        <w:rPr>
          <w:rFonts w:ascii="Times New Roman" w:hAnsi="Times New Roman" w:cs="Times New Roman"/>
          <w:sz w:val="24"/>
          <w:szCs w:val="24"/>
        </w:rPr>
        <w:t xml:space="preserve"> A tésztakészítés következő fázisában az élesztő elkezd </w:t>
      </w:r>
      <w:r w:rsidR="00DF7442">
        <w:rPr>
          <w:rFonts w:ascii="Times New Roman" w:hAnsi="Times New Roman" w:cs="Times New Roman"/>
          <w:sz w:val="24"/>
          <w:szCs w:val="24"/>
        </w:rPr>
        <w:t>,,</w:t>
      </w:r>
      <w:r w:rsidRPr="00883968">
        <w:rPr>
          <w:rFonts w:ascii="Times New Roman" w:hAnsi="Times New Roman" w:cs="Times New Roman"/>
          <w:sz w:val="24"/>
          <w:szCs w:val="24"/>
        </w:rPr>
        <w:t>dolgozni</w:t>
      </w:r>
      <w:r w:rsidR="00DF7442">
        <w:rPr>
          <w:rFonts w:ascii="Times New Roman" w:hAnsi="Times New Roman" w:cs="Times New Roman"/>
          <w:sz w:val="24"/>
          <w:szCs w:val="24"/>
        </w:rPr>
        <w:t>”</w:t>
      </w:r>
      <w:r w:rsidRPr="00883968">
        <w:rPr>
          <w:rFonts w:ascii="Times New Roman" w:hAnsi="Times New Roman" w:cs="Times New Roman"/>
          <w:sz w:val="24"/>
          <w:szCs w:val="24"/>
        </w:rPr>
        <w:t>, ezalatt az élesztő megerjeszti a cukrokat alkohol- és szén-dioxid-keletkezés közben, amitől a tészta megkel.Miután a tészta megkelt, megsütik. Amint a megsült kenyeret kiveszik a kemencéből, számtalan, a kenyér minőségromlá</w:t>
      </w:r>
      <w:r>
        <w:rPr>
          <w:rFonts w:ascii="Times New Roman" w:hAnsi="Times New Roman" w:cs="Times New Roman"/>
          <w:sz w:val="24"/>
          <w:szCs w:val="24"/>
        </w:rPr>
        <w:t xml:space="preserve">sát előidéző változás indul meg (öregedés), amelyek a tárolás során folytatódnak. </w:t>
      </w:r>
    </w:p>
    <w:p w:rsidR="00810674" w:rsidRDefault="00810674" w:rsidP="00810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Ahhoz, hogy az élesztő szén-dioxidot termeljen (ami megemeli a tésztát) erjeszthető cukrokra van szükség.  A lisztben kevés (0.5%) fermentálható cukor van, többnyire maltóz, de ez nem elegendő a kenyér gyártáshoz. A búzaliszt </w:t>
      </w:r>
      <w:r w:rsidRPr="00883968">
        <w:rPr>
          <w:rFonts w:ascii="Times New Roman" w:hAnsi="Times New Roman" w:cs="Times New Roman"/>
          <w:sz w:val="24"/>
          <w:szCs w:val="24"/>
        </w:rPr>
        <w:t>α-</w:t>
      </w:r>
      <w:r>
        <w:rPr>
          <w:rFonts w:ascii="Times New Roman" w:hAnsi="Times New Roman" w:cs="Times New Roman"/>
          <w:sz w:val="24"/>
          <w:szCs w:val="24"/>
        </w:rPr>
        <w:t xml:space="preserve">, és </w:t>
      </w:r>
      <w:r w:rsidRPr="00883968">
        <w:rPr>
          <w:rFonts w:ascii="Times New Roman" w:hAnsi="Times New Roman" w:cs="Times New Roman"/>
          <w:sz w:val="24"/>
          <w:szCs w:val="24"/>
        </w:rPr>
        <w:t>β-</w:t>
      </w:r>
      <w:r>
        <w:rPr>
          <w:rFonts w:ascii="Times New Roman" w:hAnsi="Times New Roman" w:cs="Times New Roman"/>
          <w:sz w:val="24"/>
          <w:szCs w:val="24"/>
        </w:rPr>
        <w:t>amilá</w:t>
      </w:r>
      <w:r w:rsidR="00F512A2">
        <w:rPr>
          <w:rFonts w:ascii="Times New Roman" w:hAnsi="Times New Roman" w:cs="Times New Roman"/>
          <w:sz w:val="24"/>
          <w:szCs w:val="24"/>
        </w:rPr>
        <w:t>zokat is tartalmaz, amelyek hatására több erjeszthető cukor keletkezik a tésztában</w:t>
      </w:r>
      <w:r>
        <w:rPr>
          <w:rFonts w:ascii="Times New Roman" w:hAnsi="Times New Roman" w:cs="Times New Roman"/>
          <w:sz w:val="24"/>
          <w:szCs w:val="24"/>
        </w:rPr>
        <w:t>. Csírázás során a búza nagy mennyiségű</w:t>
      </w:r>
      <w:r w:rsidRPr="00883968">
        <w:rPr>
          <w:rFonts w:ascii="Times New Roman" w:hAnsi="Times New Roman" w:cs="Times New Roman"/>
          <w:sz w:val="24"/>
          <w:szCs w:val="24"/>
        </w:rPr>
        <w:t>β-</w:t>
      </w:r>
      <w:proofErr w:type="spellStart"/>
      <w:r>
        <w:rPr>
          <w:rFonts w:ascii="Times New Roman" w:hAnsi="Times New Roman" w:cs="Times New Roman"/>
          <w:sz w:val="24"/>
          <w:szCs w:val="24"/>
        </w:rPr>
        <w:t>amilázt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és kis mennyiségű </w:t>
      </w:r>
      <w:r w:rsidRPr="00883968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amilázt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tartalmaz, amelynek eredményeként a fermentálható cukrok mennyisége nem elegendő. Ezért gyakran kiegészítésként a liszthez gombaeredetű </w:t>
      </w:r>
      <w:r w:rsidRPr="00883968"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amilázt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adnak. </w:t>
      </w:r>
    </w:p>
    <w:p w:rsidR="00810674" w:rsidRPr="00810674" w:rsidRDefault="00810674" w:rsidP="0081067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0674">
        <w:rPr>
          <w:rFonts w:ascii="Times New Roman" w:hAnsi="Times New Roman" w:cs="Times New Roman"/>
          <w:b/>
          <w:i/>
          <w:sz w:val="24"/>
          <w:szCs w:val="24"/>
        </w:rPr>
        <w:t>Az amilázok szerepe</w:t>
      </w:r>
    </w:p>
    <w:p w:rsidR="00810674" w:rsidRDefault="00810674" w:rsidP="00810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maláta vagy gombaeredetű </w:t>
      </w:r>
      <w:r w:rsidRPr="00883968">
        <w:rPr>
          <w:rFonts w:ascii="Times New Roman" w:hAnsi="Times New Roman" w:cs="Times New Roman"/>
          <w:sz w:val="24"/>
          <w:szCs w:val="24"/>
        </w:rPr>
        <w:t>α-amiláz</w:t>
      </w:r>
      <w:r>
        <w:rPr>
          <w:rFonts w:ascii="Times New Roman" w:hAnsi="Times New Roman" w:cs="Times New Roman"/>
          <w:sz w:val="24"/>
          <w:szCs w:val="24"/>
        </w:rPr>
        <w:t>okat széleskörben használják a sütőiparban. Ezek az enzimek optimalizálják a liszt</w:t>
      </w:r>
      <w:r w:rsidR="00260100">
        <w:rPr>
          <w:rFonts w:ascii="Times New Roman" w:hAnsi="Times New Roman" w:cs="Times New Roman"/>
          <w:sz w:val="24"/>
          <w:szCs w:val="24"/>
        </w:rPr>
        <w:t>ben az</w:t>
      </w:r>
      <w:r>
        <w:rPr>
          <w:rFonts w:ascii="Times New Roman" w:hAnsi="Times New Roman" w:cs="Times New Roman"/>
          <w:sz w:val="24"/>
          <w:szCs w:val="24"/>
        </w:rPr>
        <w:t xml:space="preserve"> amiláz aktivitását, növelik a fermentálható és redukáló cukrok mennyiségét. </w:t>
      </w:r>
      <w:bookmarkStart w:id="1" w:name="_Hlk529720995"/>
      <w:r>
        <w:rPr>
          <w:rFonts w:ascii="Times New Roman" w:hAnsi="Times New Roman" w:cs="Times New Roman"/>
          <w:sz w:val="24"/>
          <w:szCs w:val="24"/>
        </w:rPr>
        <w:t xml:space="preserve">Az </w:t>
      </w:r>
      <w:bookmarkStart w:id="2" w:name="_Hlk528515145"/>
      <w:bookmarkStart w:id="3" w:name="_Hlk528515359"/>
      <w:r w:rsidRPr="00883968">
        <w:rPr>
          <w:rFonts w:ascii="Times New Roman" w:hAnsi="Times New Roman" w:cs="Times New Roman"/>
          <w:sz w:val="24"/>
          <w:szCs w:val="24"/>
        </w:rPr>
        <w:t>α</w:t>
      </w:r>
      <w:bookmarkEnd w:id="2"/>
      <w:r w:rsidRPr="00883968">
        <w:rPr>
          <w:rFonts w:ascii="Times New Roman" w:hAnsi="Times New Roman" w:cs="Times New Roman"/>
          <w:sz w:val="24"/>
          <w:szCs w:val="24"/>
        </w:rPr>
        <w:t>-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és </w:t>
      </w:r>
      <w:bookmarkStart w:id="4" w:name="_Hlk529702163"/>
      <w:bookmarkStart w:id="5" w:name="_Hlk528512221"/>
      <w:bookmarkEnd w:id="3"/>
      <w:r w:rsidRPr="00883968">
        <w:rPr>
          <w:rFonts w:ascii="Times New Roman" w:hAnsi="Times New Roman" w:cs="Times New Roman"/>
          <w:sz w:val="24"/>
          <w:szCs w:val="24"/>
        </w:rPr>
        <w:t>β-</w:t>
      </w:r>
      <w:bookmarkEnd w:id="4"/>
      <w:r w:rsidRPr="00883968">
        <w:rPr>
          <w:rFonts w:ascii="Times New Roman" w:hAnsi="Times New Roman" w:cs="Times New Roman"/>
          <w:sz w:val="24"/>
          <w:szCs w:val="24"/>
        </w:rPr>
        <w:t>amiláz</w:t>
      </w:r>
      <w:r>
        <w:rPr>
          <w:rFonts w:ascii="Times New Roman" w:hAnsi="Times New Roman" w:cs="Times New Roman"/>
          <w:sz w:val="24"/>
          <w:szCs w:val="24"/>
        </w:rPr>
        <w:t xml:space="preserve">ok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különböző, de egymást kiegészítő funkciókkal rendelkeznek a kenyérkészítés folyamata alatt. Az </w:t>
      </w:r>
      <w:r w:rsidRPr="00883968">
        <w:rPr>
          <w:rFonts w:ascii="Times New Roman" w:hAnsi="Times New Roman" w:cs="Times New Roman"/>
          <w:sz w:val="24"/>
          <w:szCs w:val="24"/>
        </w:rPr>
        <w:t>α-amiláz</w:t>
      </w:r>
      <w:r>
        <w:rPr>
          <w:rFonts w:ascii="Times New Roman" w:hAnsi="Times New Roman" w:cs="Times New Roman"/>
          <w:sz w:val="24"/>
          <w:szCs w:val="24"/>
        </w:rPr>
        <w:t xml:space="preserve">ok lebontják a sérült keményítőszemcséket alacsony molekulatömegű dextrinekre, míg a </w:t>
      </w:r>
      <w:r w:rsidRPr="00883968">
        <w:rPr>
          <w:rFonts w:ascii="Times New Roman" w:hAnsi="Times New Roman" w:cs="Times New Roman"/>
          <w:sz w:val="24"/>
          <w:szCs w:val="24"/>
        </w:rPr>
        <w:t>β-amiláz</w:t>
      </w:r>
      <w:r>
        <w:rPr>
          <w:rFonts w:ascii="Times New Roman" w:hAnsi="Times New Roman" w:cs="Times New Roman"/>
          <w:sz w:val="24"/>
          <w:szCs w:val="24"/>
        </w:rPr>
        <w:t xml:space="preserve">ok átalakítják ezeket az oligoszacharidokat maltózzá, amelyet az élesztők képesek erjeszteni. </w:t>
      </w:r>
    </w:p>
    <w:p w:rsidR="00810674" w:rsidRDefault="00810674" w:rsidP="00810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Továbbá, ezek az enzimek képesek javítani a </w:t>
      </w:r>
      <w:r w:rsidRPr="00BE4E41">
        <w:rPr>
          <w:rFonts w:ascii="Times New Roman" w:hAnsi="Times New Roman" w:cs="Times New Roman"/>
          <w:sz w:val="24"/>
          <w:szCs w:val="24"/>
        </w:rPr>
        <w:t>tészta</w:t>
      </w:r>
      <w:r>
        <w:rPr>
          <w:rFonts w:ascii="Times New Roman" w:hAnsi="Times New Roman" w:cs="Times New Roman"/>
          <w:sz w:val="24"/>
          <w:szCs w:val="24"/>
        </w:rPr>
        <w:t xml:space="preserve"> gáz visszatartó tulajdonságát, és csökk</w:t>
      </w:r>
      <w:r w:rsidR="004F0F60">
        <w:rPr>
          <w:rFonts w:ascii="Times New Roman" w:hAnsi="Times New Roman" w:cs="Times New Roman"/>
          <w:sz w:val="24"/>
          <w:szCs w:val="24"/>
        </w:rPr>
        <w:t>enteni a tészta viszkozitását</w:t>
      </w:r>
      <w:r>
        <w:rPr>
          <w:rFonts w:ascii="Times New Roman" w:hAnsi="Times New Roman" w:cs="Times New Roman"/>
          <w:sz w:val="24"/>
          <w:szCs w:val="24"/>
        </w:rPr>
        <w:t>. Ennek következményeként a termék nagyobb térfogatú és lágyabb</w:t>
      </w:r>
      <w:r w:rsidR="00F072C6">
        <w:rPr>
          <w:rFonts w:ascii="Times New Roman" w:hAnsi="Times New Roman" w:cs="Times New Roman"/>
          <w:sz w:val="24"/>
          <w:szCs w:val="24"/>
        </w:rPr>
        <w:t>, rugalmasabb</w:t>
      </w:r>
      <w:r>
        <w:rPr>
          <w:rFonts w:ascii="Times New Roman" w:hAnsi="Times New Roman" w:cs="Times New Roman"/>
          <w:sz w:val="24"/>
          <w:szCs w:val="24"/>
        </w:rPr>
        <w:t xml:space="preserve"> lesz. </w:t>
      </w:r>
    </w:p>
    <w:p w:rsidR="00810674" w:rsidRDefault="00810674" w:rsidP="008106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redukáló cukrok növekvő mennyisége vezet a </w:t>
      </w:r>
      <w:proofErr w:type="spellStart"/>
      <w:r w:rsidRPr="004F5F07">
        <w:rPr>
          <w:rFonts w:ascii="Times New Roman" w:hAnsi="Times New Roman" w:cs="Times New Roman"/>
          <w:sz w:val="24"/>
          <w:szCs w:val="24"/>
        </w:rPr>
        <w:t>Maillard</w:t>
      </w:r>
      <w:proofErr w:type="spellEnd"/>
      <w:r w:rsidRPr="004F5F07">
        <w:rPr>
          <w:rFonts w:ascii="Times New Roman" w:hAnsi="Times New Roman" w:cs="Times New Roman"/>
          <w:sz w:val="24"/>
          <w:szCs w:val="24"/>
        </w:rPr>
        <w:t xml:space="preserve"> reakció</w:t>
      </w:r>
      <w:r>
        <w:rPr>
          <w:rFonts w:ascii="Times New Roman" w:hAnsi="Times New Roman" w:cs="Times New Roman"/>
          <w:sz w:val="24"/>
          <w:szCs w:val="24"/>
        </w:rPr>
        <w:t xml:space="preserve"> (a redukáló cukrok</w:t>
      </w:r>
      <w:r w:rsidR="001E65B7">
        <w:rPr>
          <w:rFonts w:ascii="Times New Roman" w:hAnsi="Times New Roman" w:cs="Times New Roman"/>
          <w:sz w:val="24"/>
          <w:szCs w:val="24"/>
        </w:rPr>
        <w:t xml:space="preserve"> aldehid csoportja</w:t>
      </w:r>
      <w:r w:rsidR="00DC64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 fehérjék szabad </w:t>
      </w:r>
      <w:proofErr w:type="spellStart"/>
      <w:r>
        <w:rPr>
          <w:rFonts w:ascii="Times New Roman" w:hAnsi="Times New Roman" w:cs="Times New Roman"/>
          <w:sz w:val="24"/>
          <w:szCs w:val="24"/>
        </w:rPr>
        <w:t>aminocsoportjaival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reagálnak) termékeinek kialakulásához. A reakció során aromakomponensek és barna színű pigmentek,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melanoidinek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kele</w:t>
      </w:r>
      <w:r w:rsidR="008122CE">
        <w:rPr>
          <w:rFonts w:ascii="Times New Roman" w:hAnsi="Times New Roman" w:cs="Times New Roman"/>
          <w:sz w:val="24"/>
          <w:szCs w:val="24"/>
        </w:rPr>
        <w:t xml:space="preserve">tkeznek, fokozva a kenyér ízét </w:t>
      </w:r>
      <w:r>
        <w:rPr>
          <w:rFonts w:ascii="Times New Roman" w:hAnsi="Times New Roman" w:cs="Times New Roman"/>
          <w:sz w:val="24"/>
          <w:szCs w:val="24"/>
        </w:rPr>
        <w:t>és a héj színét.</w:t>
      </w:r>
    </w:p>
    <w:p w:rsidR="001748FA" w:rsidRDefault="001748FA" w:rsidP="0081067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48FA" w:rsidRDefault="001748FA" w:rsidP="0081067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0674" w:rsidRDefault="00810674" w:rsidP="0081067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Öregedés</w:t>
      </w:r>
    </w:p>
    <w:p w:rsidR="00506B7A" w:rsidRDefault="00506B7A" w:rsidP="00506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68">
        <w:rPr>
          <w:rFonts w:ascii="Times New Roman" w:hAnsi="Times New Roman" w:cs="Times New Roman"/>
          <w:sz w:val="24"/>
          <w:szCs w:val="24"/>
        </w:rPr>
        <w:t xml:space="preserve">Amint a megsült kenyeret kiveszik a kemencéből, számtalan, a kenyér minőségromlását előidéző változás indul meg. Ezek közé tartozik a </w:t>
      </w:r>
      <w:proofErr w:type="spellStart"/>
      <w:r w:rsidRPr="00883968">
        <w:rPr>
          <w:rFonts w:ascii="Times New Roman" w:hAnsi="Times New Roman" w:cs="Times New Roman"/>
          <w:sz w:val="24"/>
          <w:szCs w:val="24"/>
        </w:rPr>
        <w:t>bélzet</w:t>
      </w:r>
      <w:proofErr w:type="spellEnd"/>
      <w:r w:rsidRPr="00883968">
        <w:rPr>
          <w:rFonts w:ascii="Times New Roman" w:hAnsi="Times New Roman" w:cs="Times New Roman"/>
          <w:sz w:val="24"/>
          <w:szCs w:val="24"/>
        </w:rPr>
        <w:t xml:space="preserve"> jól ismert megkeményedése, a héj ropogósságának csökkenése, a nedvességtartalom csökkenése és az illat fokozatos elvesztése. Mindezeket a változásokat, amelyek a tárolás során tovább folytatódnak, összefoglalóan </w:t>
      </w:r>
      <w:r w:rsidRPr="00EC1FCC">
        <w:rPr>
          <w:rFonts w:ascii="Times New Roman" w:hAnsi="Times New Roman" w:cs="Times New Roman"/>
          <w:sz w:val="24"/>
          <w:szCs w:val="24"/>
        </w:rPr>
        <w:t>öregedésnek</w:t>
      </w:r>
      <w:r w:rsidRPr="00883968">
        <w:rPr>
          <w:rFonts w:ascii="Times New Roman" w:hAnsi="Times New Roman" w:cs="Times New Roman"/>
          <w:sz w:val="24"/>
          <w:szCs w:val="24"/>
        </w:rPr>
        <w:t xml:space="preserve"> nevezik. A kenyéröregedés egyik fő előidézője a keményítő, elsősorban az </w:t>
      </w:r>
      <w:proofErr w:type="spellStart"/>
      <w:r w:rsidRPr="00883968">
        <w:rPr>
          <w:rFonts w:ascii="Times New Roman" w:hAnsi="Times New Roman" w:cs="Times New Roman"/>
          <w:sz w:val="24"/>
          <w:szCs w:val="24"/>
        </w:rPr>
        <w:t>amilopektin</w:t>
      </w:r>
      <w:proofErr w:type="spellEnd"/>
      <w:r w:rsidR="006D7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968">
        <w:rPr>
          <w:rFonts w:ascii="Times New Roman" w:hAnsi="Times New Roman" w:cs="Times New Roman"/>
          <w:sz w:val="24"/>
          <w:szCs w:val="24"/>
        </w:rPr>
        <w:t>retrogradációja</w:t>
      </w:r>
      <w:proofErr w:type="spellEnd"/>
      <w:r w:rsidRPr="008839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394A" w:rsidRPr="0028394A">
        <w:rPr>
          <w:rFonts w:ascii="Times New Roman" w:hAnsi="Times New Roman" w:cs="Times New Roman"/>
          <w:sz w:val="24"/>
          <w:szCs w:val="24"/>
        </w:rPr>
        <w:t>Retrogradáció</w:t>
      </w:r>
      <w:proofErr w:type="spellEnd"/>
      <w:r w:rsidR="0028394A" w:rsidRPr="0028394A">
        <w:rPr>
          <w:rFonts w:ascii="Times New Roman" w:hAnsi="Times New Roman" w:cs="Times New Roman"/>
          <w:sz w:val="24"/>
          <w:szCs w:val="24"/>
        </w:rPr>
        <w:t xml:space="preserve"> során a keményítőkomponensekben lejátszódó változások következtében az oldott és disszociált állapot megszűnik. </w:t>
      </w:r>
      <w:r w:rsidR="0028394A">
        <w:rPr>
          <w:rFonts w:ascii="Times New Roman" w:hAnsi="Times New Roman" w:cs="Times New Roman"/>
          <w:sz w:val="24"/>
          <w:szCs w:val="24"/>
        </w:rPr>
        <w:t>(</w:t>
      </w:r>
      <w:r w:rsidR="0028394A" w:rsidRPr="0028394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8394A" w:rsidRPr="0028394A">
        <w:rPr>
          <w:rFonts w:ascii="Times New Roman" w:hAnsi="Times New Roman" w:cs="Times New Roman"/>
          <w:sz w:val="24"/>
          <w:szCs w:val="24"/>
        </w:rPr>
        <w:t>retrogradációért</w:t>
      </w:r>
      <w:proofErr w:type="spellEnd"/>
      <w:r w:rsidR="0028394A" w:rsidRPr="0028394A">
        <w:rPr>
          <w:rFonts w:ascii="Times New Roman" w:hAnsi="Times New Roman" w:cs="Times New Roman"/>
          <w:sz w:val="24"/>
          <w:szCs w:val="24"/>
        </w:rPr>
        <w:t xml:space="preserve"> elsősorban az </w:t>
      </w:r>
      <w:proofErr w:type="spellStart"/>
      <w:r w:rsidR="0028394A" w:rsidRPr="0028394A">
        <w:rPr>
          <w:rFonts w:ascii="Times New Roman" w:hAnsi="Times New Roman" w:cs="Times New Roman"/>
          <w:sz w:val="24"/>
          <w:szCs w:val="24"/>
        </w:rPr>
        <w:t>amilóz</w:t>
      </w:r>
      <w:proofErr w:type="spellEnd"/>
      <w:r w:rsidR="0028394A" w:rsidRPr="0028394A">
        <w:rPr>
          <w:rFonts w:ascii="Times New Roman" w:hAnsi="Times New Roman" w:cs="Times New Roman"/>
          <w:sz w:val="24"/>
          <w:szCs w:val="24"/>
        </w:rPr>
        <w:t xml:space="preserve"> felelős, az </w:t>
      </w:r>
      <w:proofErr w:type="spellStart"/>
      <w:r w:rsidR="0028394A" w:rsidRPr="0028394A">
        <w:rPr>
          <w:rFonts w:ascii="Times New Roman" w:hAnsi="Times New Roman" w:cs="Times New Roman"/>
          <w:sz w:val="24"/>
          <w:szCs w:val="24"/>
        </w:rPr>
        <w:t>amilopektin</w:t>
      </w:r>
      <w:proofErr w:type="spellEnd"/>
      <w:r w:rsidR="0028394A" w:rsidRPr="0028394A">
        <w:rPr>
          <w:rFonts w:ascii="Times New Roman" w:hAnsi="Times New Roman" w:cs="Times New Roman"/>
          <w:sz w:val="24"/>
          <w:szCs w:val="24"/>
        </w:rPr>
        <w:t xml:space="preserve"> kev</w:t>
      </w:r>
      <w:r w:rsidR="0028394A">
        <w:rPr>
          <w:rFonts w:ascii="Times New Roman" w:hAnsi="Times New Roman" w:cs="Times New Roman"/>
          <w:sz w:val="24"/>
          <w:szCs w:val="24"/>
        </w:rPr>
        <w:t xml:space="preserve">ésbé hajlamos a </w:t>
      </w:r>
      <w:proofErr w:type="spellStart"/>
      <w:r w:rsidR="0028394A">
        <w:rPr>
          <w:rFonts w:ascii="Times New Roman" w:hAnsi="Times New Roman" w:cs="Times New Roman"/>
          <w:sz w:val="24"/>
          <w:szCs w:val="24"/>
        </w:rPr>
        <w:t>retrogradációra</w:t>
      </w:r>
      <w:proofErr w:type="spellEnd"/>
      <w:r w:rsidR="0028394A">
        <w:rPr>
          <w:rFonts w:ascii="Times New Roman" w:hAnsi="Times New Roman" w:cs="Times New Roman"/>
          <w:sz w:val="24"/>
          <w:szCs w:val="24"/>
        </w:rPr>
        <w:t xml:space="preserve">). Az </w:t>
      </w:r>
      <w:proofErr w:type="spellStart"/>
      <w:r w:rsidR="0028394A">
        <w:rPr>
          <w:rFonts w:ascii="Times New Roman" w:hAnsi="Times New Roman" w:cs="Times New Roman"/>
          <w:sz w:val="24"/>
          <w:szCs w:val="24"/>
        </w:rPr>
        <w:t>amilóz</w:t>
      </w:r>
      <w:proofErr w:type="spellEnd"/>
      <w:r w:rsidR="0028394A">
        <w:rPr>
          <w:rFonts w:ascii="Times New Roman" w:hAnsi="Times New Roman" w:cs="Times New Roman"/>
          <w:sz w:val="24"/>
          <w:szCs w:val="24"/>
        </w:rPr>
        <w:t xml:space="preserve"> gyeng</w:t>
      </w:r>
      <w:r w:rsidR="00F61A0C">
        <w:rPr>
          <w:rFonts w:ascii="Times New Roman" w:hAnsi="Times New Roman" w:cs="Times New Roman"/>
          <w:sz w:val="24"/>
          <w:szCs w:val="24"/>
        </w:rPr>
        <w:t xml:space="preserve">én, az </w:t>
      </w:r>
      <w:proofErr w:type="spellStart"/>
      <w:r w:rsidR="00F61A0C">
        <w:rPr>
          <w:rFonts w:ascii="Times New Roman" w:hAnsi="Times New Roman" w:cs="Times New Roman"/>
          <w:sz w:val="24"/>
          <w:szCs w:val="24"/>
        </w:rPr>
        <w:t>amilopektin</w:t>
      </w:r>
      <w:proofErr w:type="spellEnd"/>
      <w:r w:rsidR="00F61A0C">
        <w:rPr>
          <w:rFonts w:ascii="Times New Roman" w:hAnsi="Times New Roman" w:cs="Times New Roman"/>
          <w:sz w:val="24"/>
          <w:szCs w:val="24"/>
        </w:rPr>
        <w:t xml:space="preserve"> vízben</w:t>
      </w:r>
      <w:r w:rsidR="0028394A">
        <w:rPr>
          <w:rFonts w:ascii="Times New Roman" w:hAnsi="Times New Roman" w:cs="Times New Roman"/>
          <w:sz w:val="24"/>
          <w:szCs w:val="24"/>
        </w:rPr>
        <w:t xml:space="preserve"> oldódik, mindkettő micellákat képez. A </w:t>
      </w:r>
      <w:proofErr w:type="spellStart"/>
      <w:r w:rsidR="0028394A">
        <w:rPr>
          <w:rFonts w:ascii="Times New Roman" w:hAnsi="Times New Roman" w:cs="Times New Roman"/>
          <w:sz w:val="24"/>
          <w:szCs w:val="24"/>
        </w:rPr>
        <w:t>retrogradáció</w:t>
      </w:r>
      <w:proofErr w:type="spellEnd"/>
      <w:r w:rsidR="0028394A">
        <w:rPr>
          <w:rFonts w:ascii="Times New Roman" w:hAnsi="Times New Roman" w:cs="Times New Roman"/>
          <w:sz w:val="24"/>
          <w:szCs w:val="24"/>
        </w:rPr>
        <w:t xml:space="preserve"> során 2 molekula ütközik, részlegesen dehidratálódik, </w:t>
      </w:r>
      <w:r w:rsidR="00BE436B">
        <w:rPr>
          <w:rFonts w:ascii="Times New Roman" w:hAnsi="Times New Roman" w:cs="Times New Roman"/>
          <w:sz w:val="24"/>
          <w:szCs w:val="24"/>
        </w:rPr>
        <w:t xml:space="preserve">hidrogén kötések révén asszociálódik, és így pelyhes csapadék alakul ki. </w:t>
      </w:r>
    </w:p>
    <w:p w:rsidR="00506B7A" w:rsidRDefault="00506B7A" w:rsidP="00506B7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Adalékanyagok</w:t>
      </w:r>
    </w:p>
    <w:p w:rsidR="00506B7A" w:rsidRDefault="00506B7A" w:rsidP="00506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68">
        <w:rPr>
          <w:rFonts w:ascii="Times New Roman" w:hAnsi="Times New Roman" w:cs="Times New Roman"/>
          <w:sz w:val="24"/>
          <w:szCs w:val="24"/>
        </w:rPr>
        <w:t xml:space="preserve">Az öregedés késleltetésére, a </w:t>
      </w:r>
      <w:proofErr w:type="spellStart"/>
      <w:r w:rsidRPr="00883968">
        <w:rPr>
          <w:rFonts w:ascii="Times New Roman" w:hAnsi="Times New Roman" w:cs="Times New Roman"/>
          <w:sz w:val="24"/>
          <w:szCs w:val="24"/>
        </w:rPr>
        <w:t>bélzetállomány</w:t>
      </w:r>
      <w:proofErr w:type="spellEnd"/>
      <w:r w:rsidRPr="00883968">
        <w:rPr>
          <w:rFonts w:ascii="Times New Roman" w:hAnsi="Times New Roman" w:cs="Times New Roman"/>
          <w:sz w:val="24"/>
          <w:szCs w:val="24"/>
        </w:rPr>
        <w:t xml:space="preserve"> javítására, a sütőipari termékek térfogatának és aromájának javítására különböző sütőipari </w:t>
      </w:r>
      <w:r w:rsidRPr="001B5BCD">
        <w:rPr>
          <w:rFonts w:ascii="Times New Roman" w:hAnsi="Times New Roman" w:cs="Times New Roman"/>
          <w:sz w:val="24"/>
          <w:szCs w:val="24"/>
        </w:rPr>
        <w:t>adalékokat</w:t>
      </w:r>
      <w:r w:rsidRPr="00883968">
        <w:rPr>
          <w:rFonts w:ascii="Times New Roman" w:hAnsi="Times New Roman" w:cs="Times New Roman"/>
          <w:sz w:val="24"/>
          <w:szCs w:val="24"/>
        </w:rPr>
        <w:t xml:space="preserve"> használnak. Ezek közé különböző vegyszerek, kis molekulatömegű cukrok, enzimek és ezek kombinációi tartoznak. A legismertebbek a tejpor, glutén, emulgeálószerek (mono- és </w:t>
      </w:r>
      <w:proofErr w:type="spellStart"/>
      <w:r w:rsidRPr="00883968">
        <w:rPr>
          <w:rFonts w:ascii="Times New Roman" w:hAnsi="Times New Roman" w:cs="Times New Roman"/>
          <w:sz w:val="24"/>
          <w:szCs w:val="24"/>
        </w:rPr>
        <w:t>digliceridek</w:t>
      </w:r>
      <w:proofErr w:type="spellEnd"/>
      <w:r w:rsidRPr="00883968">
        <w:rPr>
          <w:rFonts w:ascii="Times New Roman" w:hAnsi="Times New Roman" w:cs="Times New Roman"/>
          <w:sz w:val="24"/>
          <w:szCs w:val="24"/>
        </w:rPr>
        <w:t xml:space="preserve">, cukorészterek, </w:t>
      </w:r>
      <w:proofErr w:type="spellStart"/>
      <w:r w:rsidRPr="00883968">
        <w:rPr>
          <w:rFonts w:ascii="Times New Roman" w:hAnsi="Times New Roman" w:cs="Times New Roman"/>
          <w:sz w:val="24"/>
          <w:szCs w:val="24"/>
        </w:rPr>
        <w:t>lecitin</w:t>
      </w:r>
      <w:proofErr w:type="spellEnd"/>
      <w:r w:rsidRPr="00883968">
        <w:rPr>
          <w:rFonts w:ascii="Times New Roman" w:hAnsi="Times New Roman" w:cs="Times New Roman"/>
          <w:sz w:val="24"/>
          <w:szCs w:val="24"/>
        </w:rPr>
        <w:t xml:space="preserve"> stb.), granulált zsír, o</w:t>
      </w:r>
      <w:r w:rsidR="00397C3C">
        <w:rPr>
          <w:rFonts w:ascii="Times New Roman" w:hAnsi="Times New Roman" w:cs="Times New Roman"/>
          <w:sz w:val="24"/>
          <w:szCs w:val="24"/>
        </w:rPr>
        <w:t>xidálószerek (</w:t>
      </w:r>
      <w:r w:rsidRPr="00883968">
        <w:rPr>
          <w:rFonts w:ascii="Times New Roman" w:hAnsi="Times New Roman" w:cs="Times New Roman"/>
          <w:sz w:val="24"/>
          <w:szCs w:val="24"/>
        </w:rPr>
        <w:t>kálium-</w:t>
      </w:r>
      <w:proofErr w:type="spellStart"/>
      <w:r w:rsidRPr="00883968">
        <w:rPr>
          <w:rFonts w:ascii="Times New Roman" w:hAnsi="Times New Roman" w:cs="Times New Roman"/>
          <w:sz w:val="24"/>
          <w:szCs w:val="24"/>
        </w:rPr>
        <w:t>bromát</w:t>
      </w:r>
      <w:proofErr w:type="spellEnd"/>
      <w:r w:rsidRPr="00883968">
        <w:rPr>
          <w:rFonts w:ascii="Times New Roman" w:hAnsi="Times New Roman" w:cs="Times New Roman"/>
          <w:sz w:val="24"/>
          <w:szCs w:val="24"/>
        </w:rPr>
        <w:t xml:space="preserve">), cisztein, cukrok és sók. </w:t>
      </w:r>
    </w:p>
    <w:p w:rsidR="00506B7A" w:rsidRDefault="00925066" w:rsidP="00506B7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Öregedésgátlás-amilázok</w:t>
      </w:r>
    </w:p>
    <w:p w:rsidR="00506B7A" w:rsidRDefault="00506B7A" w:rsidP="00506B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506B7A">
        <w:rPr>
          <w:rFonts w:ascii="Times New Roman" w:hAnsi="Times New Roman" w:cs="Times New Roman"/>
          <w:i/>
          <w:sz w:val="24"/>
          <w:szCs w:val="24"/>
        </w:rPr>
        <w:t>α-amiláz</w:t>
      </w:r>
      <w:r w:rsidR="00660290">
        <w:rPr>
          <w:rFonts w:ascii="Times New Roman" w:hAnsi="Times New Roman" w:cs="Times New Roman"/>
          <w:i/>
          <w:sz w:val="24"/>
          <w:szCs w:val="24"/>
        </w:rPr>
        <w:t xml:space="preserve">ok </w:t>
      </w:r>
      <w:r w:rsidR="00660290">
        <w:rPr>
          <w:rFonts w:ascii="Times New Roman" w:hAnsi="Times New Roman" w:cs="Times New Roman"/>
          <w:sz w:val="24"/>
          <w:szCs w:val="24"/>
        </w:rPr>
        <w:t xml:space="preserve">képesek késleltetni az öregedést, csökkenteni a </w:t>
      </w:r>
      <w:r w:rsidR="00660290" w:rsidRPr="00DD5260">
        <w:rPr>
          <w:rFonts w:ascii="Times New Roman" w:hAnsi="Times New Roman" w:cs="Times New Roman"/>
          <w:sz w:val="24"/>
          <w:szCs w:val="24"/>
        </w:rPr>
        <w:t>kenyér morzsálódását.</w:t>
      </w:r>
      <w:r w:rsidR="00660290">
        <w:rPr>
          <w:rFonts w:ascii="Times New Roman" w:hAnsi="Times New Roman" w:cs="Times New Roman"/>
          <w:sz w:val="24"/>
          <w:szCs w:val="24"/>
        </w:rPr>
        <w:t xml:space="preserve"> Viszont</w:t>
      </w:r>
      <w:r w:rsidR="00660290" w:rsidRPr="00883968">
        <w:rPr>
          <w:rFonts w:ascii="Times New Roman" w:hAnsi="Times New Roman" w:cs="Times New Roman"/>
          <w:sz w:val="24"/>
          <w:szCs w:val="24"/>
        </w:rPr>
        <w:t xml:space="preserve"> túladagolásuk ragadós, gumiszerű tésztát eredményez, ugyanakkor az öregedés késleltetése csak 3–4 nap múlva jelentkezik. A ragadósságot az α-amiláz hatására keletkező elágazó szénláncú DP 20-100 maltodextrin idézi elő</w:t>
      </w:r>
      <w:r w:rsidR="00660290">
        <w:rPr>
          <w:rFonts w:ascii="Times New Roman" w:hAnsi="Times New Roman" w:cs="Times New Roman"/>
          <w:sz w:val="24"/>
          <w:szCs w:val="24"/>
        </w:rPr>
        <w:t xml:space="preserve">. </w:t>
      </w:r>
      <w:r w:rsidR="00660290" w:rsidRPr="00883968">
        <w:rPr>
          <w:rFonts w:ascii="Times New Roman" w:hAnsi="Times New Roman" w:cs="Times New Roman"/>
          <w:sz w:val="24"/>
          <w:szCs w:val="24"/>
        </w:rPr>
        <w:t xml:space="preserve">A probléma elágazásbontó enzim, pl. </w:t>
      </w:r>
      <w:r w:rsidR="00660290" w:rsidRPr="004C6039">
        <w:rPr>
          <w:rFonts w:ascii="Times New Roman" w:hAnsi="Times New Roman" w:cs="Times New Roman"/>
          <w:sz w:val="24"/>
          <w:szCs w:val="24"/>
        </w:rPr>
        <w:t>pullulanáz</w:t>
      </w:r>
      <w:r w:rsidR="00660290" w:rsidRPr="00883968">
        <w:rPr>
          <w:rFonts w:ascii="Times New Roman" w:hAnsi="Times New Roman" w:cs="Times New Roman"/>
          <w:sz w:val="24"/>
          <w:szCs w:val="24"/>
        </w:rPr>
        <w:t xml:space="preserve"> adagolásával csökkenthető, sőt teljesen ki is küszöbölhető. Jó eredményt értek el a két enzim – az α-amiláz és a hőstabil pullulanáz – kombinációjával. A pullulanáz viszonylag rövid idő alatt hidrolizálja az elágazó szerkezetű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maltodextrint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, de az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amilopektint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 nem bontja.</w:t>
      </w:r>
      <w:r w:rsidR="00660290">
        <w:rPr>
          <w:rFonts w:ascii="Times New Roman" w:hAnsi="Times New Roman" w:cs="Times New Roman"/>
          <w:sz w:val="24"/>
          <w:szCs w:val="24"/>
        </w:rPr>
        <w:t xml:space="preserve"> Továbbá, </w:t>
      </w:r>
      <w:proofErr w:type="spellStart"/>
      <w:r w:rsidR="00660290" w:rsidRPr="00660290">
        <w:rPr>
          <w:rFonts w:ascii="Times New Roman" w:hAnsi="Times New Roman" w:cs="Times New Roman"/>
          <w:i/>
          <w:sz w:val="24"/>
          <w:szCs w:val="24"/>
        </w:rPr>
        <w:t>exoamiláz</w:t>
      </w:r>
      <w:proofErr w:type="spellEnd"/>
      <w:r w:rsidR="00660290">
        <w:rPr>
          <w:rFonts w:ascii="Times New Roman" w:hAnsi="Times New Roman" w:cs="Times New Roman"/>
          <w:sz w:val="24"/>
          <w:szCs w:val="24"/>
        </w:rPr>
        <w:t xml:space="preserve"> alkalmazásával is megoldható a probléma. A </w:t>
      </w:r>
      <w:r w:rsidR="00660290" w:rsidRPr="00660290">
        <w:rPr>
          <w:rFonts w:ascii="Times New Roman" w:hAnsi="Times New Roman" w:cs="Times New Roman"/>
          <w:i/>
          <w:sz w:val="24"/>
          <w:szCs w:val="24"/>
        </w:rPr>
        <w:t>maltogén amiláz</w:t>
      </w:r>
      <w:r w:rsidR="00660290" w:rsidRPr="00883968">
        <w:rPr>
          <w:rFonts w:ascii="Times New Roman" w:hAnsi="Times New Roman" w:cs="Times New Roman"/>
          <w:sz w:val="24"/>
          <w:szCs w:val="24"/>
        </w:rPr>
        <w:t xml:space="preserve"> hatására a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maltooligoszaharidból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 2–6 glükózegységből álló különféle lineáris oligoszacharidok, pl. maltóz, maltotrióz és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maltotetraóz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 keletkezik. A sütőipari gyakorlatban a </w:t>
      </w:r>
      <w:r w:rsidR="00660290" w:rsidRPr="00F20189">
        <w:rPr>
          <w:rFonts w:ascii="Times New Roman" w:hAnsi="Times New Roman" w:cs="Times New Roman"/>
          <w:i/>
          <w:sz w:val="24"/>
          <w:szCs w:val="24"/>
        </w:rPr>
        <w:t xml:space="preserve">Bacillus </w:t>
      </w:r>
      <w:proofErr w:type="spellStart"/>
      <w:r w:rsidR="00660290" w:rsidRPr="00F20189">
        <w:rPr>
          <w:rFonts w:ascii="Times New Roman" w:hAnsi="Times New Roman" w:cs="Times New Roman"/>
          <w:i/>
          <w:sz w:val="24"/>
          <w:szCs w:val="24"/>
        </w:rPr>
        <w:t>stearothermophilus</w:t>
      </w:r>
      <w:r w:rsidR="00660290" w:rsidRPr="00883968">
        <w:rPr>
          <w:rFonts w:ascii="Times New Roman" w:hAnsi="Times New Roman" w:cs="Times New Roman"/>
          <w:sz w:val="24"/>
          <w:szCs w:val="24"/>
        </w:rPr>
        <w:t>-ból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 izolált hőstabil maltogén amiláz használata vált be.</w:t>
      </w:r>
      <w:r w:rsidR="006D7EA6">
        <w:rPr>
          <w:rFonts w:ascii="Times New Roman" w:hAnsi="Times New Roman" w:cs="Times New Roman"/>
          <w:sz w:val="24"/>
          <w:szCs w:val="24"/>
        </w:rPr>
        <w:t xml:space="preserve"> </w:t>
      </w:r>
      <w:r w:rsidR="00660290" w:rsidRPr="00883968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exoamilázok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 közül a </w:t>
      </w:r>
      <w:r w:rsidR="00660290" w:rsidRPr="00660290">
        <w:rPr>
          <w:rFonts w:ascii="Times New Roman" w:hAnsi="Times New Roman" w:cs="Times New Roman"/>
          <w:i/>
          <w:sz w:val="24"/>
          <w:szCs w:val="24"/>
        </w:rPr>
        <w:t xml:space="preserve">β-amiláz és az </w:t>
      </w:r>
      <w:proofErr w:type="spellStart"/>
      <w:r w:rsidR="00660290" w:rsidRPr="00660290">
        <w:rPr>
          <w:rFonts w:ascii="Times New Roman" w:hAnsi="Times New Roman" w:cs="Times New Roman"/>
          <w:i/>
          <w:sz w:val="24"/>
          <w:szCs w:val="24"/>
        </w:rPr>
        <w:t>amiloglükozidáz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 hasítja az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amilopektin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 oldalláncában található maltózt vagy glükózmolekulát. A kenyéröregedés késleltetése azon alapul, hogy a két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exoamiláz</w:t>
      </w:r>
      <w:proofErr w:type="spellEnd"/>
      <w:r w:rsidR="006D7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lastRenderedPageBreak/>
        <w:t>szinergens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 xml:space="preserve"> hatására csökken az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amilopektin</w:t>
      </w:r>
      <w:proofErr w:type="spellEnd"/>
      <w:r w:rsidR="006D7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290" w:rsidRPr="00883968">
        <w:rPr>
          <w:rFonts w:ascii="Times New Roman" w:hAnsi="Times New Roman" w:cs="Times New Roman"/>
          <w:sz w:val="24"/>
          <w:szCs w:val="24"/>
        </w:rPr>
        <w:t>retrogradációja</w:t>
      </w:r>
      <w:proofErr w:type="spellEnd"/>
      <w:r w:rsidR="00660290" w:rsidRPr="00883968">
        <w:rPr>
          <w:rFonts w:ascii="Times New Roman" w:hAnsi="Times New Roman" w:cs="Times New Roman"/>
          <w:sz w:val="24"/>
          <w:szCs w:val="24"/>
        </w:rPr>
        <w:t>, ezáltal megnő a sütőipari termékek minőségmegőrzési ideje.</w:t>
      </w:r>
    </w:p>
    <w:p w:rsidR="00402BA5" w:rsidRPr="00BF6BF5" w:rsidRDefault="00BF6BF5" w:rsidP="00506B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Egyéb enzimek:</w:t>
      </w:r>
    </w:p>
    <w:p w:rsidR="00BF6BF5" w:rsidRDefault="00BF6BF5" w:rsidP="00BF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F5">
        <w:rPr>
          <w:rFonts w:ascii="Times New Roman" w:hAnsi="Times New Roman" w:cs="Times New Roman"/>
          <w:b/>
          <w:i/>
          <w:sz w:val="24"/>
          <w:szCs w:val="24"/>
        </w:rPr>
        <w:t xml:space="preserve">Az </w:t>
      </w:r>
      <w:proofErr w:type="spellStart"/>
      <w:r w:rsidRPr="00BF6BF5">
        <w:rPr>
          <w:rFonts w:ascii="Times New Roman" w:hAnsi="Times New Roman" w:cs="Times New Roman"/>
          <w:b/>
          <w:i/>
          <w:sz w:val="24"/>
          <w:szCs w:val="24"/>
        </w:rPr>
        <w:t>aszparagináz</w:t>
      </w:r>
      <w:proofErr w:type="spellEnd"/>
      <w:r w:rsidR="006D7E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csökkenti az akrilamid képződését a sütés alatt.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aszparagináz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(L-</w:t>
      </w:r>
      <w:proofErr w:type="spellStart"/>
      <w:r>
        <w:rPr>
          <w:rFonts w:ascii="Times New Roman" w:hAnsi="Times New Roman" w:cs="Times New Roman"/>
          <w:sz w:val="24"/>
          <w:szCs w:val="24"/>
        </w:rPr>
        <w:t>aszparaginamidohidroláz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katalizálja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aszparagin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hidrolízisét </w:t>
      </w:r>
      <w:proofErr w:type="spellStart"/>
      <w:r>
        <w:rPr>
          <w:rFonts w:ascii="Times New Roman" w:hAnsi="Times New Roman" w:cs="Times New Roman"/>
          <w:sz w:val="24"/>
          <w:szCs w:val="24"/>
        </w:rPr>
        <w:t>aszparaginsavra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ammóniára, eltávolítva az akrilamid képződéséhez szükséges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prekurzort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Az akrilamid egy lehetséges humán rákkeltő anyag, amely a melegített ételekben,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aszparagin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forrás közti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reakción keresztül keletkezik.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aszparagináz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megtalálható állatokban, növényekben, mikroorganizmusokban (pl.: fonalas gomba: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Aspergillusoryzae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8164B">
        <w:rPr>
          <w:rFonts w:ascii="Times New Roman" w:hAnsi="Times New Roman" w:cs="Times New Roman"/>
          <w:i/>
          <w:sz w:val="24"/>
          <w:szCs w:val="24"/>
        </w:rPr>
        <w:t xml:space="preserve"> A. </w:t>
      </w:r>
      <w:proofErr w:type="spellStart"/>
      <w:r w:rsidRPr="00A8164B">
        <w:rPr>
          <w:rFonts w:ascii="Times New Roman" w:hAnsi="Times New Roman" w:cs="Times New Roman"/>
          <w:i/>
          <w:sz w:val="24"/>
          <w:szCs w:val="24"/>
        </w:rPr>
        <w:t>niger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F6BF5" w:rsidRDefault="00BF6BF5" w:rsidP="00BF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F5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proofErr w:type="spellStart"/>
      <w:r w:rsidRPr="00BF6BF5">
        <w:rPr>
          <w:rFonts w:ascii="Times New Roman" w:hAnsi="Times New Roman" w:cs="Times New Roman"/>
          <w:b/>
          <w:i/>
          <w:sz w:val="24"/>
          <w:szCs w:val="24"/>
        </w:rPr>
        <w:t>transzglutaminázok</w:t>
      </w:r>
      <w:proofErr w:type="spellEnd"/>
      <w:r w:rsidR="006D7E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39DB">
        <w:rPr>
          <w:rFonts w:ascii="Times New Roman" w:hAnsi="Times New Roman" w:cs="Times New Roman"/>
          <w:sz w:val="24"/>
          <w:szCs w:val="24"/>
        </w:rPr>
        <w:t>(mikrobiális eredetű)</w:t>
      </w:r>
      <w:r w:rsidR="006D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által az élelmiszerekben lévő fehérjék módosíthatók keresztkötések kialakításán keresztül. Ezáltal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textúrált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terjedelmesített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termékek keletkeznek. Megvédik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lizint</w:t>
      </w:r>
      <w:proofErr w:type="spellEnd"/>
      <w:r w:rsidR="004D3F9B">
        <w:rPr>
          <w:rFonts w:ascii="Times New Roman" w:hAnsi="Times New Roman" w:cs="Times New Roman"/>
          <w:sz w:val="24"/>
          <w:szCs w:val="24"/>
        </w:rPr>
        <w:t xml:space="preserve"> (esszenciális aminosav</w:t>
      </w:r>
      <w:r w:rsidR="002C4C24">
        <w:rPr>
          <w:rFonts w:ascii="Times New Roman" w:hAnsi="Times New Roman" w:cs="Times New Roman"/>
          <w:sz w:val="24"/>
          <w:szCs w:val="24"/>
        </w:rPr>
        <w:t>, aránya a búzalisztben alacsony</w:t>
      </w:r>
      <w:r w:rsidR="004D3F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 nem kívánt kémiai reakcióktól, </w:t>
      </w:r>
      <w:r w:rsidRPr="0031665E">
        <w:rPr>
          <w:rFonts w:ascii="Times New Roman" w:hAnsi="Times New Roman" w:cs="Times New Roman"/>
          <w:sz w:val="24"/>
          <w:szCs w:val="24"/>
        </w:rPr>
        <w:t xml:space="preserve">kapszulába zárják a </w:t>
      </w:r>
      <w:proofErr w:type="spellStart"/>
      <w:r w:rsidRPr="0031665E">
        <w:rPr>
          <w:rFonts w:ascii="Times New Roman" w:hAnsi="Times New Roman" w:cs="Times New Roman"/>
          <w:sz w:val="24"/>
          <w:szCs w:val="24"/>
        </w:rPr>
        <w:t>lipideket</w:t>
      </w:r>
      <w:proofErr w:type="spellEnd"/>
      <w:r w:rsidRPr="0031665E">
        <w:rPr>
          <w:rFonts w:ascii="Times New Roman" w:hAnsi="Times New Roman" w:cs="Times New Roman"/>
          <w:sz w:val="24"/>
          <w:szCs w:val="24"/>
        </w:rPr>
        <w:t>, és a lipid oldható anyagokat, hő és víz ellenálló filmeket képeznek, növelik a rugalmasságot és a víz-visszatartó kapacitást, módosítják az oldhatóságot és a funkcionális tulajdonságokat, nagyobb tápértékkel rendelkező fehérjéket hoznak létre.</w:t>
      </w:r>
      <w:r w:rsidR="009B5A95" w:rsidRPr="009B5A95">
        <w:rPr>
          <w:rFonts w:ascii="Times New Roman" w:hAnsi="Times New Roman" w:cs="Times New Roman"/>
          <w:sz w:val="24"/>
          <w:szCs w:val="24"/>
        </w:rPr>
        <w:t> Az enzim hatásának mechanizmusa során a fehérjék aminosavai között erős kovalens kötés, valamint fehérje polimerizáció keletkezik. Ennek következtében javul az</w:t>
      </w:r>
      <w:r w:rsidR="001E22C9">
        <w:rPr>
          <w:rFonts w:ascii="Times New Roman" w:hAnsi="Times New Roman" w:cs="Times New Roman"/>
          <w:sz w:val="24"/>
          <w:szCs w:val="24"/>
        </w:rPr>
        <w:t xml:space="preserve"> élelmiszerek minősége: </w:t>
      </w:r>
      <w:r w:rsidR="00792C7F">
        <w:rPr>
          <w:rFonts w:ascii="Times New Roman" w:hAnsi="Times New Roman" w:cs="Times New Roman"/>
          <w:sz w:val="24"/>
          <w:szCs w:val="24"/>
        </w:rPr>
        <w:t>állag</w:t>
      </w:r>
      <w:r w:rsidR="009B5A95" w:rsidRPr="009B5A95">
        <w:rPr>
          <w:rFonts w:ascii="Times New Roman" w:hAnsi="Times New Roman" w:cs="Times New Roman"/>
          <w:sz w:val="24"/>
          <w:szCs w:val="24"/>
        </w:rPr>
        <w:t xml:space="preserve"> kedvezőbb minősége, jobb víz- és zsírkötés, jobb rugalmasság, hőstab</w:t>
      </w:r>
      <w:r w:rsidR="001E22C9">
        <w:rPr>
          <w:rFonts w:ascii="Times New Roman" w:hAnsi="Times New Roman" w:cs="Times New Roman"/>
          <w:sz w:val="24"/>
          <w:szCs w:val="24"/>
        </w:rPr>
        <w:t>ilitás és hosszabb szavatosság.</w:t>
      </w:r>
    </w:p>
    <w:p w:rsidR="00BF6BF5" w:rsidRDefault="00BF6BF5" w:rsidP="00BF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BF5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proofErr w:type="spellStart"/>
      <w:r w:rsidRPr="00BF6BF5">
        <w:rPr>
          <w:rFonts w:ascii="Times New Roman" w:hAnsi="Times New Roman" w:cs="Times New Roman"/>
          <w:b/>
          <w:i/>
          <w:sz w:val="24"/>
          <w:szCs w:val="24"/>
        </w:rPr>
        <w:t>lakkáz</w:t>
      </w:r>
      <w:proofErr w:type="spellEnd"/>
      <w:r w:rsidR="006D7EA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 réztartalmú enzim, amely sokféle fenolos vegyület oxidációját katalizálja egy elektron eltávolításával, reaktív fenolgyököket eredményezve. Ez az enzim k</w:t>
      </w:r>
      <w:r w:rsidR="00381F54">
        <w:rPr>
          <w:rFonts w:ascii="Times New Roman" w:hAnsi="Times New Roman" w:cs="Times New Roman"/>
          <w:sz w:val="24"/>
          <w:szCs w:val="24"/>
        </w:rPr>
        <w:t xml:space="preserve">épes az </w:t>
      </w:r>
      <w:proofErr w:type="spellStart"/>
      <w:r w:rsidR="00381F54" w:rsidRPr="00381F54">
        <w:rPr>
          <w:rFonts w:ascii="Times New Roman" w:hAnsi="Times New Roman" w:cs="Times New Roman"/>
          <w:sz w:val="24"/>
          <w:szCs w:val="24"/>
        </w:rPr>
        <w:t>arabinoxilán</w:t>
      </w:r>
      <w:proofErr w:type="spellEnd"/>
      <w:r w:rsidR="00381F54" w:rsidRPr="00381F54">
        <w:rPr>
          <w:rFonts w:ascii="Times New Roman" w:hAnsi="Times New Roman" w:cs="Times New Roman"/>
          <w:sz w:val="24"/>
          <w:szCs w:val="24"/>
        </w:rPr>
        <w:t xml:space="preserve"> láncok között, </w:t>
      </w:r>
      <w:proofErr w:type="spellStart"/>
      <w:r w:rsidR="00381F54" w:rsidRPr="00381F54">
        <w:rPr>
          <w:rFonts w:ascii="Times New Roman" w:hAnsi="Times New Roman" w:cs="Times New Roman"/>
          <w:sz w:val="24"/>
          <w:szCs w:val="24"/>
        </w:rPr>
        <w:t>ferulasav</w:t>
      </w:r>
      <w:proofErr w:type="spellEnd"/>
      <w:r w:rsidR="006D7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F54" w:rsidRPr="00381F54">
        <w:rPr>
          <w:rFonts w:ascii="Times New Roman" w:hAnsi="Times New Roman" w:cs="Times New Roman"/>
          <w:sz w:val="24"/>
          <w:szCs w:val="24"/>
        </w:rPr>
        <w:t>dimereken</w:t>
      </w:r>
      <w:proofErr w:type="spellEnd"/>
      <w:r w:rsidR="006D7EA6">
        <w:rPr>
          <w:rFonts w:ascii="Times New Roman" w:hAnsi="Times New Roman" w:cs="Times New Roman"/>
          <w:sz w:val="24"/>
          <w:szCs w:val="24"/>
        </w:rPr>
        <w:t xml:space="preserve"> </w:t>
      </w:r>
      <w:r w:rsidR="00381F54">
        <w:rPr>
          <w:rFonts w:ascii="Times New Roman" w:hAnsi="Times New Roman" w:cs="Times New Roman"/>
          <w:sz w:val="24"/>
          <w:szCs w:val="24"/>
        </w:rPr>
        <w:t xml:space="preserve">és trimereken keresztül </w:t>
      </w:r>
      <w:r w:rsidR="00381F54" w:rsidRPr="00381F54">
        <w:rPr>
          <w:rFonts w:ascii="Times New Roman" w:hAnsi="Times New Roman" w:cs="Times New Roman"/>
          <w:sz w:val="24"/>
          <w:szCs w:val="24"/>
        </w:rPr>
        <w:t>keresztkötések</w:t>
      </w:r>
      <w:r w:rsidR="00381F54">
        <w:rPr>
          <w:rFonts w:ascii="Times New Roman" w:hAnsi="Times New Roman" w:cs="Times New Roman"/>
          <w:sz w:val="24"/>
          <w:szCs w:val="24"/>
        </w:rPr>
        <w:t xml:space="preserve">et kialakítani, </w:t>
      </w:r>
      <w:r>
        <w:rPr>
          <w:rFonts w:ascii="Times New Roman" w:hAnsi="Times New Roman" w:cs="Times New Roman"/>
          <w:sz w:val="24"/>
          <w:szCs w:val="24"/>
        </w:rPr>
        <w:t xml:space="preserve">így egy erős </w:t>
      </w:r>
      <w:proofErr w:type="spellStart"/>
      <w:r>
        <w:rPr>
          <w:rFonts w:ascii="Times New Roman" w:hAnsi="Times New Roman" w:cs="Times New Roman"/>
          <w:sz w:val="24"/>
          <w:szCs w:val="24"/>
        </w:rPr>
        <w:t>arabinoxilán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hálózatot alakít ki. Javítja a termékek</w:t>
      </w:r>
      <w:r w:rsidRPr="00BF6BF5">
        <w:rPr>
          <w:rFonts w:ascii="Times New Roman" w:hAnsi="Times New Roman" w:cs="Times New Roman"/>
          <w:sz w:val="24"/>
          <w:szCs w:val="24"/>
        </w:rPr>
        <w:t xml:space="preserve"> szerkezetét.</w:t>
      </w:r>
      <w:r>
        <w:rPr>
          <w:rFonts w:ascii="Times New Roman" w:hAnsi="Times New Roman" w:cs="Times New Roman"/>
          <w:sz w:val="24"/>
          <w:szCs w:val="24"/>
        </w:rPr>
        <w:t xml:space="preserve"> Növeli a szilárdságot és a stabilitást, valamint csökkenti a tészta ragadósságát. </w:t>
      </w:r>
    </w:p>
    <w:p w:rsidR="00A614B3" w:rsidRDefault="00A614B3" w:rsidP="00BF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B6" w:rsidRDefault="00E55FB6" w:rsidP="00BF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B6" w:rsidRDefault="00E55FB6" w:rsidP="00BF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B6" w:rsidRDefault="00E55FB6" w:rsidP="00BF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B6" w:rsidRDefault="00E55FB6" w:rsidP="00BF6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4B3" w:rsidRDefault="00A614B3" w:rsidP="005938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811" w:rsidRPr="00593811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811">
        <w:rPr>
          <w:rFonts w:ascii="Times New Roman" w:hAnsi="Times New Roman" w:cs="Times New Roman"/>
          <w:b/>
          <w:sz w:val="24"/>
          <w:szCs w:val="24"/>
        </w:rPr>
        <w:lastRenderedPageBreak/>
        <w:t>Proteázok</w:t>
      </w:r>
    </w:p>
    <w:p w:rsidR="00593811" w:rsidRPr="00D52435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A búzaliszt előnyös sütőipari tulajdonságai a főleg a fehérjéknek köszönhetők, így a fehérjék minősége és a mennyisége alapvetően meghatározza a búzaliszt minőségét.</w:t>
      </w:r>
    </w:p>
    <w:p w:rsidR="00593811" w:rsidRPr="00D52435" w:rsidRDefault="00593811" w:rsidP="005938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A búzaszemek jelentős mennyiségű fehérjét tartalmaznak, hazánkban a szem kb. 12-18%-át teszik ki. Az egyszerű fehérjék (albumin, globulin,</w:t>
      </w:r>
      <w:r>
        <w:rPr>
          <w:rFonts w:ascii="Times New Roman" w:hAnsi="Times New Roman" w:cs="Times New Roman"/>
          <w:sz w:val="24"/>
          <w:szCs w:val="24"/>
        </w:rPr>
        <w:t xml:space="preserve"> prolamin, </w:t>
      </w:r>
      <w:r w:rsidRPr="00D52435">
        <w:rPr>
          <w:rFonts w:ascii="Times New Roman" w:hAnsi="Times New Roman" w:cs="Times New Roman"/>
          <w:sz w:val="24"/>
          <w:szCs w:val="24"/>
        </w:rPr>
        <w:t xml:space="preserve">glutelin) főleg az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endospermiumban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>, az összetett fehérjék (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nukleoproteidek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>) főleg a csírában találhatók. A búzaliszt tulajdonsága, hogy sikértartalma (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gliadin+glutenin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) vízzel összedolgozva egy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viszkoelasztikus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tésztaszerkezetet hoz létre.</w:t>
      </w:r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két sikérképző fehérje víz hatására olyan jellegzetes térhálós szerkezetet alakítanak ki, amelyben a fehérje–fehérje és a fehérje–lipid kölcsönhatások eredményeképp egy erősen rugalmas térhálós szerkezet jön létre.</w:t>
      </w:r>
      <w:r w:rsidRPr="00D52435">
        <w:rPr>
          <w:rFonts w:ascii="Times New Roman" w:hAnsi="Times New Roman" w:cs="Times New Roman"/>
          <w:sz w:val="24"/>
          <w:szCs w:val="24"/>
        </w:rPr>
        <w:t xml:space="preserve"> Ez a glutén mátrix visszatartja a kelesztés során keletkező gázt a tésztában, és egy buborékokkal lazított szerkezet jön létre. A laza, rugalmas szerkezet sütés után is megmarad. </w:t>
      </w:r>
    </w:p>
    <w:p w:rsidR="00593811" w:rsidRPr="00D52435" w:rsidRDefault="00593811" w:rsidP="0059381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hidrolázok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csoportjába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taroznak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a fehérjéket bontó proteázok (EC 3.4), melyek az aminosavakat összekapcsoló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peptidkötés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hidrolízisét végzik.  Különböző szempontok alapján csoportosíthatjuk őket: </w:t>
      </w:r>
      <w:r w:rsidRPr="00D52435">
        <w:rPr>
          <w:rFonts w:ascii="Times New Roman" w:eastAsia="Times New Roman" w:hAnsi="Times New Roman" w:cs="Times New Roman"/>
          <w:sz w:val="24"/>
          <w:szCs w:val="24"/>
        </w:rPr>
        <w:t xml:space="preserve">termelő szervezetek alapján lehetnek </w:t>
      </w:r>
      <w:proofErr w:type="spellStart"/>
      <w:r w:rsidRPr="00D52435">
        <w:rPr>
          <w:rFonts w:ascii="Times New Roman" w:eastAsia="Times New Roman" w:hAnsi="Times New Roman" w:cs="Times New Roman"/>
          <w:sz w:val="24"/>
          <w:szCs w:val="24"/>
        </w:rPr>
        <w:t>baktériális</w:t>
      </w:r>
      <w:proofErr w:type="spellEnd"/>
      <w:r w:rsidRPr="00D52435">
        <w:rPr>
          <w:rFonts w:ascii="Times New Roman" w:eastAsia="Times New Roman" w:hAnsi="Times New Roman" w:cs="Times New Roman"/>
          <w:sz w:val="24"/>
          <w:szCs w:val="24"/>
        </w:rPr>
        <w:t xml:space="preserve"> vagy gomba eredetűek. Támadás helye szerint </w:t>
      </w:r>
      <w:proofErr w:type="spellStart"/>
      <w:r w:rsidRPr="00D52435">
        <w:rPr>
          <w:rFonts w:ascii="Times New Roman" w:eastAsia="Times New Roman" w:hAnsi="Times New Roman" w:cs="Times New Roman"/>
          <w:sz w:val="24"/>
          <w:szCs w:val="24"/>
        </w:rPr>
        <w:t>endo</w:t>
      </w:r>
      <w:proofErr w:type="spellEnd"/>
      <w:r w:rsidRPr="00D5243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52435">
        <w:rPr>
          <w:rFonts w:ascii="Times New Roman" w:eastAsia="Times New Roman" w:hAnsi="Times New Roman" w:cs="Times New Roman"/>
          <w:sz w:val="24"/>
          <w:szCs w:val="24"/>
        </w:rPr>
        <w:t>exopeptidázokat</w:t>
      </w:r>
      <w:proofErr w:type="spellEnd"/>
      <w:r w:rsidRPr="00D52435">
        <w:rPr>
          <w:rFonts w:ascii="Times New Roman" w:eastAsia="Times New Roman" w:hAnsi="Times New Roman" w:cs="Times New Roman"/>
          <w:sz w:val="24"/>
          <w:szCs w:val="24"/>
        </w:rPr>
        <w:t xml:space="preserve"> különböztetünk meg. Az </w:t>
      </w:r>
      <w:r w:rsidRPr="00D52435">
        <w:rPr>
          <w:rFonts w:ascii="Times New Roman" w:hAnsi="Times New Roman" w:cs="Times New Roman"/>
          <w:sz w:val="24"/>
          <w:szCs w:val="24"/>
        </w:rPr>
        <w:t>aktív centrumban működő kémiai funkciós csoportok</w:t>
      </w:r>
      <w:r w:rsidRPr="00D52435">
        <w:rPr>
          <w:rFonts w:ascii="Times New Roman" w:eastAsia="Times New Roman" w:hAnsi="Times New Roman" w:cs="Times New Roman"/>
          <w:sz w:val="24"/>
          <w:szCs w:val="24"/>
        </w:rPr>
        <w:t xml:space="preserve"> szerint szerin, cisztein, </w:t>
      </w:r>
      <w:proofErr w:type="spellStart"/>
      <w:r w:rsidRPr="00D52435">
        <w:rPr>
          <w:rFonts w:ascii="Times New Roman" w:eastAsia="Times New Roman" w:hAnsi="Times New Roman" w:cs="Times New Roman"/>
          <w:sz w:val="24"/>
          <w:szCs w:val="24"/>
        </w:rPr>
        <w:t>aszparaginsav</w:t>
      </w:r>
      <w:proofErr w:type="spellEnd"/>
      <w:r w:rsidRPr="00D52435">
        <w:rPr>
          <w:rFonts w:ascii="Times New Roman" w:eastAsia="Times New Roman" w:hAnsi="Times New Roman" w:cs="Times New Roman"/>
          <w:sz w:val="24"/>
          <w:szCs w:val="24"/>
        </w:rPr>
        <w:t xml:space="preserve"> proteázok csoporttokra oszthatók, felhasználásuk optimális pH tartománya szerint alkalikus, neutrális, savas proteázokat különböztetünk meg.</w:t>
      </w:r>
    </w:p>
    <w:p w:rsidR="00593811" w:rsidRPr="00D52435" w:rsidRDefault="00593811" w:rsidP="0059381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35">
        <w:rPr>
          <w:rFonts w:ascii="Times New Roman" w:eastAsia="Times New Roman" w:hAnsi="Times New Roman" w:cs="Times New Roman"/>
          <w:sz w:val="24"/>
          <w:szCs w:val="24"/>
        </w:rPr>
        <w:t>A sütőiparban döntően neutrális proteázokat alkalmaznak.</w:t>
      </w:r>
    </w:p>
    <w:p w:rsidR="00593811" w:rsidRPr="00D52435" w:rsidRDefault="00593811" w:rsidP="005938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52435">
        <w:rPr>
          <w:rFonts w:ascii="Times New Roman" w:hAnsi="Times New Roman" w:cs="Times New Roman"/>
          <w:sz w:val="24"/>
          <w:szCs w:val="24"/>
        </w:rPr>
        <w:t>fehérjebontó enzimek adagolása megváltoztatja a tészta szerkezetét és ezzel a sütési tulajdonságokat is. Előfordulhat, hogy a túl sűrű fehérjeszerkezet nem engedi kellően kitágulni a pékárut, az túlságosan tömött és kicsi marad a keles</w:t>
      </w:r>
      <w:r w:rsidR="00DD5260">
        <w:rPr>
          <w:rFonts w:ascii="Times New Roman" w:hAnsi="Times New Roman" w:cs="Times New Roman"/>
          <w:sz w:val="24"/>
          <w:szCs w:val="24"/>
        </w:rPr>
        <w:t>ztett péksütemény. A proteázok (</w:t>
      </w:r>
      <w:r w:rsidRPr="00D52435">
        <w:rPr>
          <w:rFonts w:ascii="Times New Roman" w:hAnsi="Times New Roman" w:cs="Times New Roman"/>
          <w:sz w:val="24"/>
          <w:szCs w:val="24"/>
        </w:rPr>
        <w:t xml:space="preserve">ebben az esetben főként az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="00B06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oryzae</w:t>
      </w:r>
      <w:proofErr w:type="spellEnd"/>
      <w:r w:rsidR="00B06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proteáza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>) képesek úgy lazítani a sikért, hogy jobb lesz a tészta nyújthatósága, gyorsabban kel és ezáltal a végtermék állaga és mérete is jobb lesz. A fehérjebontó enzimek a fehérjeláncok oldalágait lehasítják, melyek feloldódnak, ezzel elősegítve az egyszerűsödött fehérjemolekulák gyorsabb rendeződését, a nyújthatóság növekedését.</w:t>
      </w:r>
    </w:p>
    <w:p w:rsidR="00593811" w:rsidRPr="00D52435" w:rsidRDefault="00593811" w:rsidP="005938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(Hasonló hatás érhető el kémiai szerekkel, például L-ciszteinnel vagy nátrium-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metabiszulfittal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is. Ezek a redukáló szerek a fehérjeláncok közti diszulfid hidak felbontásával csökkentik a térhálósítás mértékét. Ezek az idegen anyagok viszont benne maradnak termékben és fel kell tüntetni az áru csomagolásán, ezért szívesebben választják az enzimes kezelést) </w:t>
      </w:r>
    </w:p>
    <w:p w:rsidR="00593811" w:rsidRPr="00D52435" w:rsidRDefault="00593811" w:rsidP="005938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lastRenderedPageBreak/>
        <w:t xml:space="preserve">Természetesen ez a hidrolízis csak egy bizonyos mértékig kívánatos, mert ha ez túl sokáig tart, a sikérváz elveszíti rugalmasságát és gázvisszatartó képességét. </w:t>
      </w:r>
    </w:p>
    <w:p w:rsidR="00593811" w:rsidRPr="00D52435" w:rsidRDefault="00593811" w:rsidP="005938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A kelesztés nélkül készült termékeknél, mint például a kekszek vagy ostyák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viszkoelasztikus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tulajdonság nem előnyös. Ezeknél a kívánt textúra kemény, törékeny és ropogós. A glutén térháló a rugalmasságot segíti elő, hiányában kapunk merev, törékeny terméket. A szerkezetalkotó fehérjéket specifikus proteázok, jellemzően Bacillus proteázok alkalmazásával megbontani.</w:t>
      </w:r>
    </w:p>
    <w:p w:rsidR="00593811" w:rsidRPr="00D52435" w:rsidRDefault="00593811" w:rsidP="0059381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peptidázoknak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szerepe van a kenyér ízének és a kéreg színének kialakításában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is.A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peptidázok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aminosavakat és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oligopeptideket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termelnek, melyekből hő hatására keletkező molekulák befolyásolják az ízeket. Aromás, édes és keserű anyagok, ízfokozók és potenciális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oxidánsok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jelenhetnek meg. A szabaddá váló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amino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>-csoportok hő hatására reakcióba lépnek a cukrok aldehid csoportjával (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Maillard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>-reakció), ami szintén szín- és ízanyagok kialakulását eredményezi. Ezek adják például a kenyérhéj jellegzetes ízét és barna színét.</w:t>
      </w:r>
    </w:p>
    <w:p w:rsidR="00593811" w:rsidRPr="00D52435" w:rsidRDefault="00593811" w:rsidP="0059381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Alkalmazásának mennyisége nagyban függ a kívánt végtermék mibenlététől (kelesztett pékáruk vagy kekszek), de jellemzően pár g/kg nagyságrendben alkalmazzák. </w:t>
      </w:r>
    </w:p>
    <w:p w:rsidR="00593811" w:rsidRPr="00D52435" w:rsidRDefault="00593811" w:rsidP="005938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811" w:rsidRPr="00593811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3811">
        <w:rPr>
          <w:rFonts w:ascii="Times New Roman" w:hAnsi="Times New Roman" w:cs="Times New Roman"/>
          <w:b/>
          <w:sz w:val="24"/>
          <w:szCs w:val="24"/>
        </w:rPr>
        <w:t>Lipázok</w:t>
      </w:r>
      <w:proofErr w:type="spellEnd"/>
    </w:p>
    <w:p w:rsidR="00593811" w:rsidRPr="00D52435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A búza és más gabonaféleségek viszonylag kevés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lipidet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tartalmaznak. Fokozottabban vonatkozik ez a búzalisztekre, amelyekben a csírarész részleges vagy közel teljes eltávolítása következtében mindössze 0,5-2,0% lipid található. A kis mennyiségek ellenére a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sütőipari technológiai jelentősége számottevő. A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="00B06D25">
        <w:rPr>
          <w:rFonts w:ascii="Times New Roman" w:hAnsi="Times New Roman" w:cs="Times New Roman"/>
          <w:sz w:val="24"/>
          <w:szCs w:val="24"/>
        </w:rPr>
        <w:t xml:space="preserve"> </w:t>
      </w:r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főleg a csírában és kisebb mértékben az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aleuronrétegben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helyezkednek el, mennyiségük a teljes mag körülbelül 3-4%-a, míg a búzaliszt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lipidtartalma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már csak 1-2%, nyersanyagtól és feldolgozási technikától függően. A gabonafélék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lipidjeinek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zsírsavösszetételében nincs jelentős különbség, a zsírsavak között a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linolsav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dominál. </w:t>
      </w:r>
    </w:p>
    <w:p w:rsidR="00593811" w:rsidRPr="00D52435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két formában lehetnek jelen:</w:t>
      </w:r>
    </w:p>
    <w:p w:rsidR="00593811" w:rsidRPr="00D52435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~25% keményítő-kötött állapotban,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asszociátumot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képezve</w:t>
      </w:r>
    </w:p>
    <w:p w:rsidR="00593811" w:rsidRPr="00D52435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~ 75% nem keményítő-kötött állapotban </w:t>
      </w:r>
    </w:p>
    <w:p w:rsidR="00593811" w:rsidRPr="00D52435" w:rsidRDefault="00593811" w:rsidP="005938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Az el nem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szappanosítható</w:t>
      </w:r>
      <w:proofErr w:type="spellEnd"/>
      <w:r w:rsidR="00B06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az apoláris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közé tartoznak a szénhidrogének,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tokoferolok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színezékek,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szterinek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a poláros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közé pedig a trigliceridek, (kevés mono- és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diglicerid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), tartoznak. Előfordulnak még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foszfolipidek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kolaminfoszfatidok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lastRenderedPageBreak/>
        <w:t>etanolaminfoszfatidok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szerinfoszfatidok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inozitfoszfatidok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szfingomielinek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), és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glükolipidek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glükogliceridek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cerebrozidok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stb.) is.</w:t>
      </w:r>
    </w:p>
    <w:p w:rsidR="00593811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tészta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reológiai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tulajdonságainak befolyásolásában elsősorban a nem keményítő kötött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lipideknek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van jelentős szerepe. Pozitív hatással a poláros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rendelkeznek, elősegítik a gáztartó képesség és a sütési térfogat növekedését. A nem poláros </w:t>
      </w:r>
      <w:proofErr w:type="spellStart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legtöbb búzafajta esetében viszont rontják a sütési eredményt. </w:t>
      </w:r>
    </w:p>
    <w:p w:rsidR="00593811" w:rsidRPr="00D52435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3811" w:rsidRPr="00D52435" w:rsidRDefault="00593811" w:rsidP="005938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A poláros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tésztaminőségre gyakorolt pozitív hatásának lehetséges magyarázatai: </w:t>
      </w:r>
    </w:p>
    <w:p w:rsidR="00593811" w:rsidRPr="00D52435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1. A poláros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amfifil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tulajdonságú felületaktív anyagok a gáz/folyadék határrétegben feldúsulva </w:t>
      </w:r>
      <w:r w:rsidR="001E590C">
        <w:rPr>
          <w:rFonts w:ascii="Times New Roman" w:hAnsi="Times New Roman" w:cs="Times New Roman"/>
          <w:sz w:val="24"/>
          <w:szCs w:val="24"/>
        </w:rPr>
        <w:t>stabilizálják a gázbuborékokat-,</w:t>
      </w:r>
      <w:r w:rsidR="00DD5260">
        <w:rPr>
          <w:rFonts w:ascii="Times New Roman" w:hAnsi="Times New Roman" w:cs="Times New Roman"/>
          <w:sz w:val="24"/>
          <w:szCs w:val="24"/>
        </w:rPr>
        <w:t xml:space="preserve"> </w:t>
      </w:r>
      <w:r w:rsidRPr="00D52435">
        <w:rPr>
          <w:rFonts w:ascii="Times New Roman" w:hAnsi="Times New Roman" w:cs="Times New Roman"/>
          <w:sz w:val="24"/>
          <w:szCs w:val="24"/>
        </w:rPr>
        <w:t>e</w:t>
      </w:r>
      <w:r w:rsidR="001E590C">
        <w:rPr>
          <w:rFonts w:ascii="Times New Roman" w:hAnsi="Times New Roman" w:cs="Times New Roman"/>
          <w:sz w:val="24"/>
          <w:szCs w:val="24"/>
        </w:rPr>
        <w:t>záltal nem engedik összeolvadni őket.</w:t>
      </w:r>
    </w:p>
    <w:p w:rsidR="00593811" w:rsidRPr="00D52435" w:rsidRDefault="00593811" w:rsidP="005938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 2. A poláros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és a folyadékfázisban lévő felületaktív fehérjék együtt egy vékony lamellát alkotnak.  Ez a kettősréteg összetartja, mintegy „tömíti” a gluténfilmen a dagasztás során kialakuló pórusokat.</w:t>
      </w:r>
    </w:p>
    <w:p w:rsidR="00593811" w:rsidRPr="00D52435" w:rsidRDefault="00593811" w:rsidP="005938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Lipázok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szerepe az apoláros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hidrolízise, mely több poláros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lipidet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eredményez.  A lipáz enzimek az egységes nómenklatúra szerint az EC 3.1.1.3 besorolást kapták, ahol az első hármas jelöli, hogy a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hidrolázok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csoportjába tartozik, a következő szám pedig azt, hogy észter kötést hasítanak. Az utolsó két szám definiálja a szubsztrát mibenlétét: karbonsav észtert és azon belül a triglicerideket hasítanak, tehát a természetes zsírok és olajok összetevőinek hidrolízisét katalizálják. A természetben előforduló </w:t>
      </w:r>
      <w:r w:rsidR="001E590C" w:rsidRPr="00D52435">
        <w:rPr>
          <w:rFonts w:ascii="Times New Roman" w:hAnsi="Times New Roman" w:cs="Times New Roman"/>
          <w:sz w:val="24"/>
          <w:szCs w:val="24"/>
        </w:rPr>
        <w:t xml:space="preserve">legtöbb </w:t>
      </w:r>
      <w:r w:rsidRPr="00D52435">
        <w:rPr>
          <w:rFonts w:ascii="Times New Roman" w:hAnsi="Times New Roman" w:cs="Times New Roman"/>
          <w:sz w:val="24"/>
          <w:szCs w:val="24"/>
        </w:rPr>
        <w:t xml:space="preserve">lipid molekuláris gerince a glicerin, s a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lipázok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aktivitásukat főként a glicerin váz észterkötésein fejtik ki. A sütőiparban alkalmazott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lipázok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széles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szubsztátspecificitást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kell mutassanak triglicerideken,</w:t>
      </w:r>
      <w:r w:rsidR="00B06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foszfolipideken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valamint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galaktolipideken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 xml:space="preserve"> egyaránt.</w:t>
      </w:r>
    </w:p>
    <w:p w:rsidR="00593811" w:rsidRPr="00D52435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Az enzim alkalmazásának főbb előnyei:</w:t>
      </w:r>
    </w:p>
    <w:p w:rsidR="00593811" w:rsidRPr="00D52435" w:rsidRDefault="00593811" w:rsidP="0059381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Tészta nyújthatóságának elősegítése</w:t>
      </w:r>
    </w:p>
    <w:p w:rsidR="00593811" w:rsidRPr="00D52435" w:rsidRDefault="00593811" w:rsidP="0059381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Glutén szerkezet javítása</w:t>
      </w:r>
    </w:p>
    <w:p w:rsidR="00593811" w:rsidRPr="00D52435" w:rsidRDefault="00593811" w:rsidP="0059381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Tészta erjedési képességeinek növelése</w:t>
      </w:r>
    </w:p>
    <w:p w:rsidR="00593811" w:rsidRPr="00D52435" w:rsidRDefault="00593811" w:rsidP="0059381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Növeli a tészta térfogatát</w:t>
      </w:r>
    </w:p>
    <w:p w:rsidR="00593811" w:rsidRPr="00D52435" w:rsidRDefault="00593811" w:rsidP="0059381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>Emulgeálószerek helyettesítése / igény csökkentése</w:t>
      </w:r>
    </w:p>
    <w:p w:rsidR="00593811" w:rsidRDefault="00593811" w:rsidP="0059381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t xml:space="preserve">Egységes, lágy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kenyérbélzet</w:t>
      </w:r>
      <w:proofErr w:type="spellEnd"/>
    </w:p>
    <w:p w:rsidR="001504BE" w:rsidRDefault="001504BE" w:rsidP="00593811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93811" w:rsidRDefault="00593811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2435">
        <w:rPr>
          <w:rFonts w:ascii="Times New Roman" w:hAnsi="Times New Roman" w:cs="Times New Roman"/>
          <w:sz w:val="24"/>
          <w:szCs w:val="24"/>
        </w:rPr>
        <w:lastRenderedPageBreak/>
        <w:t xml:space="preserve">Fontos a felhasznált lipáz mennyiség, általában 1-100 ppm (0,1-10 g </w:t>
      </w:r>
      <w:proofErr w:type="spellStart"/>
      <w:r w:rsidRPr="00D52435">
        <w:rPr>
          <w:rFonts w:ascii="Times New Roman" w:hAnsi="Times New Roman" w:cs="Times New Roman"/>
          <w:sz w:val="24"/>
          <w:szCs w:val="24"/>
        </w:rPr>
        <w:t>lipáz</w:t>
      </w:r>
      <w:proofErr w:type="spellEnd"/>
      <w:r w:rsidRPr="00D52435">
        <w:rPr>
          <w:rFonts w:ascii="Times New Roman" w:hAnsi="Times New Roman" w:cs="Times New Roman"/>
          <w:sz w:val="24"/>
          <w:szCs w:val="24"/>
        </w:rPr>
        <w:t>/kg liszt) között mozog, enzim és lisztminőségtől, sütési technikáktól függően. Túladagolása olyan következményekhez vezethet, mint például térfogatcsökkenés.</w:t>
      </w:r>
    </w:p>
    <w:p w:rsidR="007C7C70" w:rsidRDefault="007C7C70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C70" w:rsidRPr="00F0470E" w:rsidRDefault="007C7C70" w:rsidP="007C7C7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470E">
        <w:rPr>
          <w:rFonts w:ascii="Times New Roman" w:hAnsi="Times New Roman" w:cs="Times New Roman"/>
          <w:b/>
          <w:sz w:val="24"/>
          <w:szCs w:val="24"/>
        </w:rPr>
        <w:t>Hemicellulázok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Xilanázok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C7C70" w:rsidRDefault="007C7C70" w:rsidP="007C7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3BB">
        <w:rPr>
          <w:rFonts w:ascii="Times New Roman" w:hAnsi="Times New Roman" w:cs="Times New Roman"/>
          <w:sz w:val="24"/>
          <w:szCs w:val="24"/>
        </w:rPr>
        <w:t xml:space="preserve">Ezen enzimcsalád funkciója a hemicellulóz hidrolízise. A hemicellulóz a növényi sejtfalba jelen lévő változatos összetételű </w:t>
      </w:r>
      <w:proofErr w:type="spellStart"/>
      <w:r w:rsidRPr="009803BB">
        <w:rPr>
          <w:rFonts w:ascii="Times New Roman" w:hAnsi="Times New Roman" w:cs="Times New Roman"/>
          <w:sz w:val="24"/>
          <w:szCs w:val="24"/>
        </w:rPr>
        <w:t>poliszacharid</w:t>
      </w:r>
      <w:proofErr w:type="spellEnd"/>
      <w:r w:rsidRPr="009803B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9803BB">
        <w:rPr>
          <w:rFonts w:ascii="Times New Roman" w:hAnsi="Times New Roman" w:cs="Times New Roman"/>
          <w:sz w:val="24"/>
          <w:szCs w:val="24"/>
        </w:rPr>
        <w:t>hemicellulázok</w:t>
      </w:r>
      <w:proofErr w:type="spellEnd"/>
      <w:r w:rsidRPr="009803BB">
        <w:rPr>
          <w:rFonts w:ascii="Times New Roman" w:hAnsi="Times New Roman" w:cs="Times New Roman"/>
          <w:sz w:val="24"/>
          <w:szCs w:val="24"/>
        </w:rPr>
        <w:t xml:space="preserve"> közül az endo-1,4-β-</w:t>
      </w:r>
      <w:proofErr w:type="spellStart"/>
      <w:r w:rsidRPr="009803BB">
        <w:rPr>
          <w:rFonts w:ascii="Times New Roman" w:hAnsi="Times New Roman" w:cs="Times New Roman"/>
          <w:sz w:val="24"/>
          <w:szCs w:val="24"/>
        </w:rPr>
        <w:t>xilanáz</w:t>
      </w:r>
      <w:proofErr w:type="spellEnd"/>
      <w:r w:rsidRPr="009803BB">
        <w:rPr>
          <w:rFonts w:ascii="Times New Roman" w:hAnsi="Times New Roman" w:cs="Times New Roman"/>
          <w:sz w:val="24"/>
          <w:szCs w:val="24"/>
        </w:rPr>
        <w:t xml:space="preserve"> vagy</w:t>
      </w:r>
      <w:r>
        <w:rPr>
          <w:rFonts w:ascii="Times New Roman" w:hAnsi="Times New Roman" w:cs="Times New Roman"/>
          <w:sz w:val="24"/>
          <w:szCs w:val="24"/>
        </w:rPr>
        <w:t xml:space="preserve"> egyszerűbben csak</w:t>
      </w:r>
      <w:r w:rsidR="00B06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BB">
        <w:rPr>
          <w:rFonts w:ascii="Times New Roman" w:hAnsi="Times New Roman" w:cs="Times New Roman"/>
          <w:sz w:val="24"/>
          <w:szCs w:val="24"/>
        </w:rPr>
        <w:t>xilanáz</w:t>
      </w:r>
      <w:proofErr w:type="spellEnd"/>
      <w:r w:rsidRPr="009803BB">
        <w:rPr>
          <w:rFonts w:ascii="Times New Roman" w:hAnsi="Times New Roman" w:cs="Times New Roman"/>
          <w:sz w:val="24"/>
          <w:szCs w:val="24"/>
        </w:rPr>
        <w:t xml:space="preserve"> használatos a sütőiparban. Ez a</w:t>
      </w:r>
      <w:r>
        <w:rPr>
          <w:rFonts w:ascii="Times New Roman" w:hAnsi="Times New Roman" w:cs="Times New Roman"/>
          <w:sz w:val="24"/>
          <w:szCs w:val="24"/>
        </w:rPr>
        <w:t>z enzim a</w:t>
      </w:r>
      <w:r w:rsidRPr="009803BB">
        <w:rPr>
          <w:rFonts w:ascii="Times New Roman" w:hAnsi="Times New Roman" w:cs="Times New Roman"/>
          <w:sz w:val="24"/>
          <w:szCs w:val="24"/>
        </w:rPr>
        <w:t xml:space="preserve"> 1,4-β-D-</w:t>
      </w:r>
      <w:proofErr w:type="spellStart"/>
      <w:r w:rsidRPr="009803BB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ilozidos</w:t>
      </w:r>
      <w:proofErr w:type="spellEnd"/>
      <w:r w:rsidRPr="009803BB">
        <w:rPr>
          <w:rFonts w:ascii="Times New Roman" w:hAnsi="Times New Roman" w:cs="Times New Roman"/>
          <w:sz w:val="24"/>
          <w:szCs w:val="24"/>
        </w:rPr>
        <w:t xml:space="preserve"> kötést hidrolizálja a </w:t>
      </w:r>
      <w:proofErr w:type="spellStart"/>
      <w:r w:rsidRPr="009803BB">
        <w:rPr>
          <w:rFonts w:ascii="Times New Roman" w:hAnsi="Times New Roman" w:cs="Times New Roman"/>
          <w:sz w:val="24"/>
          <w:szCs w:val="24"/>
        </w:rPr>
        <w:t>xilánban</w:t>
      </w:r>
      <w:proofErr w:type="spellEnd"/>
      <w:r w:rsidRPr="009803BB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9803BB">
        <w:rPr>
          <w:rFonts w:ascii="Times New Roman" w:hAnsi="Times New Roman" w:cs="Times New Roman"/>
          <w:sz w:val="24"/>
          <w:szCs w:val="24"/>
        </w:rPr>
        <w:t>arabinoxilánban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Számos különböző mikroorganizmus forrásból származó </w:t>
      </w:r>
      <w:proofErr w:type="spellStart"/>
      <w:r>
        <w:rPr>
          <w:rFonts w:ascii="Times New Roman" w:hAnsi="Times New Roman" w:cs="Times New Roman"/>
          <w:sz w:val="24"/>
          <w:szCs w:val="24"/>
        </w:rPr>
        <w:t>xilanázt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(baktérium, gomba,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használnakak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sütőiparban. </w:t>
      </w:r>
    </w:p>
    <w:p w:rsidR="007C7C70" w:rsidRDefault="007C7C70" w:rsidP="007C7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 1970 óta használatosak gyakorta amiláz, </w:t>
      </w:r>
      <w:proofErr w:type="spellStart"/>
      <w:r>
        <w:rPr>
          <w:rFonts w:ascii="Times New Roman" w:hAnsi="Times New Roman" w:cs="Times New Roman"/>
          <w:sz w:val="24"/>
          <w:szCs w:val="24"/>
        </w:rPr>
        <w:t>lipáz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oxidoreduktáz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enzimekkel együtt alkalmazva a kenyértészta minőségi javítására. Ezen enzimek a kenyér mellett kekszek, torták és egyéb pékáruk előállításánál is használatosak. Azon </w:t>
      </w:r>
      <w:proofErr w:type="spellStart"/>
      <w:r>
        <w:rPr>
          <w:rFonts w:ascii="Times New Roman" w:hAnsi="Times New Roman" w:cs="Times New Roman"/>
          <w:sz w:val="24"/>
          <w:szCs w:val="24"/>
        </w:rPr>
        <w:t>xilanázok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legalkalmasabbak a kenyérkészítésnél, melyek elsődleges </w:t>
      </w:r>
      <w:proofErr w:type="spellStart"/>
      <w:r>
        <w:rPr>
          <w:rFonts w:ascii="Times New Roman" w:hAnsi="Times New Roman" w:cs="Times New Roman"/>
          <w:sz w:val="24"/>
          <w:szCs w:val="24"/>
        </w:rPr>
        <w:t>szubsztrátjai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vízoldhatatlan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arabinoxilázok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(WU-AX), míg a vízoldható </w:t>
      </w:r>
      <w:proofErr w:type="spellStart"/>
      <w:r>
        <w:rPr>
          <w:rFonts w:ascii="Times New Roman" w:hAnsi="Times New Roman" w:cs="Times New Roman"/>
          <w:sz w:val="24"/>
          <w:szCs w:val="24"/>
        </w:rPr>
        <w:t>arabinoxilázokat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(WE-AX) kevéssé képesek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hidrolizálni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Így eltávolítva a vízoldhatatlan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arabinoxilánt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(ami zavarja a glutén térháló képződését) nő a tészta viszkozitása és a stabilitása. </w:t>
      </w:r>
    </w:p>
    <w:p w:rsidR="007C7C70" w:rsidRDefault="007C7C70" w:rsidP="007C7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Xilanáz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alkalmazásával stabilabb, rugalmasabb, könnyebben kezelhető tésztát kapunk, nő a kenyér térfogata és puhább lesz a héja. Mindezek mellett nő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arabinoxilán</w:t>
      </w:r>
      <w:proofErr w:type="spellEnd"/>
      <w:r>
        <w:rPr>
          <w:rFonts w:ascii="Times New Roman" w:hAnsi="Times New Roman" w:cs="Times New Roman"/>
          <w:sz w:val="24"/>
          <w:szCs w:val="24"/>
        </w:rPr>
        <w:t>-oligoszacharidok mennyisége a kenyérben ami prebiotikus hatása révén előnyös.</w:t>
      </w:r>
    </w:p>
    <w:p w:rsidR="007C7C70" w:rsidRDefault="007C7C70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97E" w:rsidRPr="00D52435" w:rsidRDefault="00AF597E" w:rsidP="005938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C70" w:rsidRDefault="007C7C70" w:rsidP="007C7C7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6B88">
        <w:rPr>
          <w:rFonts w:ascii="Times New Roman" w:hAnsi="Times New Roman" w:cs="Times New Roman"/>
          <w:b/>
          <w:sz w:val="24"/>
          <w:szCs w:val="24"/>
        </w:rPr>
        <w:t>Oxidoreduktázok</w:t>
      </w:r>
      <w:proofErr w:type="spellEnd"/>
    </w:p>
    <w:p w:rsidR="007C7C70" w:rsidRDefault="007C7C70" w:rsidP="007C7C7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A9C">
        <w:rPr>
          <w:rFonts w:ascii="Times New Roman" w:hAnsi="Times New Roman" w:cs="Times New Roman"/>
          <w:sz w:val="24"/>
          <w:szCs w:val="24"/>
        </w:rPr>
        <w:t>Lipoxigenázok</w:t>
      </w:r>
      <w:proofErr w:type="spellEnd"/>
    </w:p>
    <w:p w:rsidR="007C7C70" w:rsidRPr="00954779" w:rsidRDefault="007C7C70" w:rsidP="007C7C70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lipooxigenázok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számos növényi és állati szövetben előforduló </w:t>
      </w:r>
      <w:proofErr w:type="spellStart"/>
      <w:r>
        <w:rPr>
          <w:rFonts w:ascii="Times New Roman" w:hAnsi="Times New Roman" w:cs="Times New Roman"/>
          <w:sz w:val="24"/>
          <w:szCs w:val="24"/>
        </w:rPr>
        <w:t>dioxigenázok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melyek többszörösen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telítetlen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zsírsavak (</w:t>
      </w:r>
      <w:proofErr w:type="spellStart"/>
      <w:r>
        <w:rPr>
          <w:rFonts w:ascii="Times New Roman" w:hAnsi="Times New Roman" w:cs="Times New Roman"/>
          <w:sz w:val="24"/>
          <w:szCs w:val="24"/>
        </w:rPr>
        <w:t>linolsav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liolénsav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molekuláris oxigénnel történő oxidációját katalizálják mely során zsírsav 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hidroperoxidok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képződnek. Ezen enzimek nagy mennyiségben vannak jelen </w:t>
      </w:r>
      <w:proofErr w:type="spellStart"/>
      <w:r>
        <w:rPr>
          <w:rFonts w:ascii="Times New Roman" w:hAnsi="Times New Roman" w:cs="Times New Roman"/>
          <w:sz w:val="24"/>
          <w:szCs w:val="24"/>
        </w:rPr>
        <w:t>hüvelyeskben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burgonya félék</w:t>
      </w:r>
      <w:r w:rsidR="006D7EA6">
        <w:rPr>
          <w:rFonts w:ascii="Times New Roman" w:hAnsi="Times New Roman" w:cs="Times New Roman"/>
          <w:sz w:val="24"/>
          <w:szCs w:val="24"/>
        </w:rPr>
        <w:t>ben, kisebb mennyiségben a búzalisztben.</w:t>
      </w:r>
      <w:r w:rsidR="00B06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Elsődleges forrásuk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enzimakív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szója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fava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bab. Kezdetben a tészta fehérítésére használták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lipooxigenázokat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mivel 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karotinoid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pigmenteket is oxidálják, ám más pozitív hatásai is vann</w:t>
      </w:r>
      <w:r w:rsidR="00C814BB">
        <w:rPr>
          <w:rFonts w:ascii="Times New Roman" w:hAnsi="Times New Roman" w:cs="Times New Roman"/>
          <w:sz w:val="24"/>
          <w:szCs w:val="24"/>
        </w:rPr>
        <w:t xml:space="preserve">ak. Javítják a tészta </w:t>
      </w:r>
      <w:r w:rsidR="00B06D25">
        <w:rPr>
          <w:rFonts w:ascii="Times New Roman" w:hAnsi="Times New Roman" w:cs="Times New Roman"/>
          <w:sz w:val="24"/>
          <w:szCs w:val="24"/>
        </w:rPr>
        <w:t>kezelhe</w:t>
      </w:r>
      <w:r w:rsidR="00C814BB">
        <w:rPr>
          <w:rFonts w:ascii="Times New Roman" w:hAnsi="Times New Roman" w:cs="Times New Roman"/>
          <w:sz w:val="24"/>
          <w:szCs w:val="24"/>
        </w:rPr>
        <w:t xml:space="preserve">tőségét, </w:t>
      </w:r>
      <w:r>
        <w:rPr>
          <w:rFonts w:ascii="Times New Roman" w:hAnsi="Times New Roman" w:cs="Times New Roman"/>
          <w:sz w:val="24"/>
          <w:szCs w:val="24"/>
        </w:rPr>
        <w:t xml:space="preserve">ami glutén fehérjék </w:t>
      </w:r>
      <w:proofErr w:type="spellStart"/>
      <w:r>
        <w:rPr>
          <w:rFonts w:ascii="Times New Roman" w:hAnsi="Times New Roman" w:cs="Times New Roman"/>
          <w:sz w:val="24"/>
          <w:szCs w:val="24"/>
        </w:rPr>
        <w:t>tiol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csoportjainak oxidációjával magyarázható mivel ez a kénhidak újra rendeződéséhez vezet,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valamint </w:t>
      </w:r>
      <w:proofErr w:type="spellStart"/>
      <w:r>
        <w:rPr>
          <w:rFonts w:ascii="Times New Roman" w:hAnsi="Times New Roman" w:cs="Times New Roman"/>
          <w:sz w:val="24"/>
          <w:szCs w:val="24"/>
        </w:rPr>
        <w:t>tirozin</w:t>
      </w:r>
      <w:proofErr w:type="spellEnd"/>
      <w:r w:rsidR="00B06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keresztkapcsolások jönnek létre a glutén térhálót megerősítve. Mindez térfogat növekedéshez is vezet.</w:t>
      </w:r>
    </w:p>
    <w:p w:rsidR="007C7C70" w:rsidRPr="003C12BF" w:rsidRDefault="007C7C70" w:rsidP="007C7C70">
      <w:pPr>
        <w:rPr>
          <w:rFonts w:ascii="Times New Roman" w:hAnsi="Times New Roman" w:cs="Times New Roman"/>
          <w:sz w:val="24"/>
          <w:szCs w:val="24"/>
        </w:rPr>
      </w:pPr>
      <w:r w:rsidRPr="003C12BF">
        <w:rPr>
          <w:rFonts w:ascii="Times New Roman" w:hAnsi="Times New Roman" w:cs="Times New Roman"/>
          <w:sz w:val="24"/>
          <w:szCs w:val="24"/>
        </w:rPr>
        <w:t xml:space="preserve">Glükóz </w:t>
      </w:r>
      <w:proofErr w:type="spellStart"/>
      <w:r w:rsidRPr="003C12BF">
        <w:rPr>
          <w:rFonts w:ascii="Times New Roman" w:hAnsi="Times New Roman" w:cs="Times New Roman"/>
          <w:sz w:val="24"/>
          <w:szCs w:val="24"/>
        </w:rPr>
        <w:t>oxidázok</w:t>
      </w:r>
      <w:proofErr w:type="spellEnd"/>
    </w:p>
    <w:p w:rsidR="007C7C70" w:rsidRPr="006B4C2A" w:rsidRDefault="007C7C70" w:rsidP="007C7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2BF">
        <w:rPr>
          <w:rFonts w:ascii="Times New Roman" w:hAnsi="Times New Roman" w:cs="Times New Roman"/>
          <w:sz w:val="24"/>
          <w:szCs w:val="24"/>
        </w:rPr>
        <w:t xml:space="preserve">A glükóz </w:t>
      </w:r>
      <w:proofErr w:type="spellStart"/>
      <w:r w:rsidRPr="003C12BF">
        <w:rPr>
          <w:rFonts w:ascii="Times New Roman" w:hAnsi="Times New Roman" w:cs="Times New Roman"/>
          <w:sz w:val="24"/>
          <w:szCs w:val="24"/>
        </w:rPr>
        <w:t>oxidázok</w:t>
      </w:r>
      <w:proofErr w:type="spellEnd"/>
      <w:r w:rsidRPr="003C12BF">
        <w:rPr>
          <w:rFonts w:ascii="Times New Roman" w:hAnsi="Times New Roman" w:cs="Times New Roman"/>
          <w:sz w:val="24"/>
          <w:szCs w:val="24"/>
        </w:rPr>
        <w:t xml:space="preserve"> a β-D-glükóz oxidációt </w:t>
      </w:r>
      <w:r>
        <w:rPr>
          <w:rFonts w:ascii="Times New Roman" w:hAnsi="Times New Roman" w:cs="Times New Roman"/>
          <w:sz w:val="24"/>
          <w:szCs w:val="24"/>
        </w:rPr>
        <w:t>katalizálják D-</w:t>
      </w:r>
      <w:proofErr w:type="spellStart"/>
      <w:r>
        <w:rPr>
          <w:rFonts w:ascii="Times New Roman" w:hAnsi="Times New Roman" w:cs="Times New Roman"/>
          <w:sz w:val="24"/>
          <w:szCs w:val="24"/>
        </w:rPr>
        <w:t>glukono</w:t>
      </w:r>
      <w:proofErr w:type="spellEnd"/>
      <w:r>
        <w:rPr>
          <w:rFonts w:ascii="Times New Roman" w:hAnsi="Times New Roman" w:cs="Times New Roman"/>
          <w:sz w:val="24"/>
          <w:szCs w:val="24"/>
        </w:rPr>
        <w:t>-δ-</w:t>
      </w:r>
      <w:proofErr w:type="spellStart"/>
      <w:r>
        <w:rPr>
          <w:rFonts w:ascii="Times New Roman" w:hAnsi="Times New Roman" w:cs="Times New Roman"/>
          <w:sz w:val="24"/>
          <w:szCs w:val="24"/>
        </w:rPr>
        <w:t>laktonná</w:t>
      </w:r>
      <w:r w:rsidRPr="003C12B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C12BF">
        <w:rPr>
          <w:rFonts w:ascii="Times New Roman" w:hAnsi="Times New Roman" w:cs="Times New Roman"/>
          <w:sz w:val="24"/>
          <w:szCs w:val="24"/>
        </w:rPr>
        <w:t xml:space="preserve"> hidrogén-peroxid</w:t>
      </w:r>
      <w:r>
        <w:rPr>
          <w:rFonts w:ascii="Times New Roman" w:hAnsi="Times New Roman" w:cs="Times New Roman"/>
          <w:sz w:val="24"/>
          <w:szCs w:val="24"/>
        </w:rPr>
        <w:t>dá</w:t>
      </w:r>
      <w:r w:rsidRPr="003C12BF">
        <w:rPr>
          <w:rFonts w:ascii="Times New Roman" w:hAnsi="Times New Roman" w:cs="Times New Roman"/>
          <w:sz w:val="24"/>
          <w:szCs w:val="24"/>
        </w:rPr>
        <w:t xml:space="preserve">. Főleg </w:t>
      </w:r>
      <w:proofErr w:type="spellStart"/>
      <w:r w:rsidRPr="003C12BF">
        <w:rPr>
          <w:rFonts w:ascii="Times New Roman" w:hAnsi="Times New Roman" w:cs="Times New Roman"/>
          <w:sz w:val="24"/>
          <w:szCs w:val="24"/>
        </w:rPr>
        <w:t>Aspergillus</w:t>
      </w:r>
      <w:proofErr w:type="spellEnd"/>
      <w:r w:rsidRPr="003C12B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C12BF">
        <w:rPr>
          <w:rFonts w:ascii="Times New Roman" w:hAnsi="Times New Roman" w:cs="Times New Roman"/>
          <w:sz w:val="24"/>
          <w:szCs w:val="24"/>
        </w:rPr>
        <w:t>Penicillium</w:t>
      </w:r>
      <w:proofErr w:type="spellEnd"/>
      <w:r w:rsidRPr="003C12BF">
        <w:rPr>
          <w:rFonts w:ascii="Times New Roman" w:hAnsi="Times New Roman" w:cs="Times New Roman"/>
          <w:sz w:val="24"/>
          <w:szCs w:val="24"/>
        </w:rPr>
        <w:t xml:space="preserve"> törzsekből származó enzimek használatosak. Az enzim</w:t>
      </w:r>
      <w:r>
        <w:rPr>
          <w:rFonts w:ascii="Times New Roman" w:hAnsi="Times New Roman" w:cs="Times New Roman"/>
          <w:sz w:val="24"/>
          <w:szCs w:val="24"/>
        </w:rPr>
        <w:t xml:space="preserve"> pontos hatásmechanizmusa nem ismert, de feltételezhető, hogy a képződő hidrogén-peroxid indirekt módon diszulfid hidak és/vagy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tirozin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keresztkapcsolások kialakulását segíti elő. Így megfelelő glutén térháló alakul ki, ami jó gáz visszatartást, megfelelő tésztaminőséget és nagy kenyér térfogatot eredményez. Glükóz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adagolása a tésztához jelentős </w:t>
      </w:r>
      <w:proofErr w:type="spellStart"/>
      <w:r>
        <w:rPr>
          <w:rFonts w:ascii="Times New Roman" w:hAnsi="Times New Roman" w:cs="Times New Roman"/>
          <w:sz w:val="24"/>
          <w:szCs w:val="24"/>
        </w:rPr>
        <w:t>reológia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változásokat és minőség javulást okoz. A glükóz </w:t>
      </w:r>
      <w:proofErr w:type="spellStart"/>
      <w:r>
        <w:rPr>
          <w:rFonts w:ascii="Times New Roman" w:hAnsi="Times New Roman" w:cs="Times New Roman"/>
          <w:sz w:val="24"/>
          <w:szCs w:val="24"/>
        </w:rPr>
        <w:t>oxidáz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sérült glutént is képes „megjavítani” és kenyér készítésre használhatóvá tenni.  Ezt a sérült lisz</w:t>
      </w:r>
      <w:r w:rsidR="006D7EA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nagy moláris tömegű glutenin részeire</w:t>
      </w:r>
      <w:r w:rsidR="0023407B">
        <w:rPr>
          <w:rFonts w:ascii="Times New Roman" w:hAnsi="Times New Roman" w:cs="Times New Roman"/>
          <w:sz w:val="24"/>
          <w:szCs w:val="24"/>
        </w:rPr>
        <w:t xml:space="preserve"> kifejtett hatása révén éri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Ditirozin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keresztkapcsolásokat létrehozva a búzafehérjék közt, regenerálja a glutén térhálót.</w:t>
      </w:r>
    </w:p>
    <w:p w:rsidR="007C7C70" w:rsidRDefault="007C7C70" w:rsidP="00C45A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5A44" w:rsidRDefault="00C45A44" w:rsidP="00C45A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Felhasznált irodalom:</w:t>
      </w:r>
    </w:p>
    <w:p w:rsidR="001E590C" w:rsidRDefault="001E590C" w:rsidP="00C45A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5A44">
        <w:rPr>
          <w:rFonts w:ascii="Times New Roman" w:hAnsi="Times New Roman" w:cs="Times New Roman"/>
          <w:sz w:val="24"/>
          <w:szCs w:val="24"/>
        </w:rPr>
        <w:t>Ângelo</w:t>
      </w:r>
      <w:proofErr w:type="spellEnd"/>
      <w:r w:rsidR="0072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Samir</w:t>
      </w:r>
      <w:proofErr w:type="spellEnd"/>
      <w:r w:rsidR="0072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Melim</w:t>
      </w:r>
      <w:proofErr w:type="spellEnd"/>
      <w:r w:rsidRPr="00C45A44">
        <w:rPr>
          <w:rFonts w:ascii="Times New Roman" w:hAnsi="Times New Roman" w:cs="Times New Roman"/>
          <w:sz w:val="24"/>
          <w:szCs w:val="24"/>
        </w:rPr>
        <w:t xml:space="preserve"> Miguel,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Tathiana</w:t>
      </w:r>
      <w:proofErr w:type="spellEnd"/>
      <w:r w:rsidR="0072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Souza</w:t>
      </w:r>
      <w:proofErr w:type="spellEnd"/>
      <w:r w:rsidR="0072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Martins</w:t>
      </w:r>
      <w:proofErr w:type="spellEnd"/>
      <w:r w:rsidRPr="00C45A44">
        <w:rPr>
          <w:rFonts w:ascii="Times New Roman" w:hAnsi="Times New Roman" w:cs="Times New Roman"/>
          <w:sz w:val="24"/>
          <w:szCs w:val="24"/>
        </w:rPr>
        <w:t xml:space="preserve">-Meyer,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Érika</w:t>
      </w:r>
      <w:proofErr w:type="spellEnd"/>
      <w:r w:rsidR="0072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Veríssimo</w:t>
      </w:r>
      <w:proofErr w:type="spellEnd"/>
      <w:r w:rsidRPr="00C45A44">
        <w:rPr>
          <w:rFonts w:ascii="Times New Roman" w:hAnsi="Times New Roman" w:cs="Times New Roman"/>
          <w:sz w:val="24"/>
          <w:szCs w:val="24"/>
        </w:rPr>
        <w:t xml:space="preserve"> da Costa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Figueiredo</w:t>
      </w:r>
      <w:proofErr w:type="spellEnd"/>
      <w:r w:rsidRPr="00C45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Bianca</w:t>
      </w:r>
      <w:proofErr w:type="spellEnd"/>
      <w:r w:rsidR="0072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Waruar</w:t>
      </w:r>
      <w:proofErr w:type="spellEnd"/>
      <w:r w:rsidRPr="00C45A44">
        <w:rPr>
          <w:rFonts w:ascii="Times New Roman" w:hAnsi="Times New Roman" w:cs="Times New Roman"/>
          <w:sz w:val="24"/>
          <w:szCs w:val="24"/>
        </w:rPr>
        <w:t xml:space="preserve"> Paulo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Lobo</w:t>
      </w:r>
      <w:proofErr w:type="spellEnd"/>
      <w:r w:rsidRPr="00C45A4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Gisela</w:t>
      </w:r>
      <w:proofErr w:type="spellEnd"/>
      <w:r w:rsidRPr="00C45A44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r w:rsidRPr="00C45A44">
        <w:rPr>
          <w:rFonts w:ascii="Times New Roman" w:hAnsi="Times New Roman" w:cs="Times New Roman"/>
          <w:sz w:val="24"/>
          <w:szCs w:val="24"/>
        </w:rPr>
        <w:t>Dellamora-Ortiz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Enzymes</w:t>
      </w:r>
      <w:proofErr w:type="spellEnd"/>
      <w:r w:rsidRPr="007C7C70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Bakery</w:t>
      </w:r>
      <w:proofErr w:type="spellEnd"/>
      <w:r w:rsidRPr="007C7C7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Current</w:t>
      </w:r>
      <w:proofErr w:type="spellEnd"/>
      <w:r w:rsidRPr="007C7C7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Future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Trends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E34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Industry</w:t>
      </w:r>
      <w:proofErr w:type="spellEnd"/>
    </w:p>
    <w:p w:rsidR="001E590C" w:rsidRPr="001E590C" w:rsidRDefault="001E590C" w:rsidP="00C61CE1">
      <w:pPr>
        <w:jc w:val="both"/>
        <w:rPr>
          <w:rFonts w:ascii="Times New Roman" w:hAnsi="Times New Roman" w:cs="Times New Roman"/>
          <w:sz w:val="24"/>
          <w:szCs w:val="24"/>
        </w:rPr>
      </w:pPr>
      <w:r w:rsidRPr="001E590C">
        <w:rPr>
          <w:rFonts w:ascii="Times New Roman" w:hAnsi="Times New Roman" w:cs="Times New Roman"/>
          <w:sz w:val="24"/>
          <w:szCs w:val="24"/>
        </w:rPr>
        <w:t>Angel</w:t>
      </w:r>
      <w:r w:rsidR="00E34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06A">
        <w:rPr>
          <w:rFonts w:ascii="Times New Roman" w:hAnsi="Times New Roman" w:cs="Times New Roman"/>
          <w:sz w:val="24"/>
          <w:szCs w:val="24"/>
        </w:rPr>
        <w:t>Yeast</w:t>
      </w:r>
      <w:proofErr w:type="spellEnd"/>
      <w:r w:rsidR="00E3406A">
        <w:rPr>
          <w:rFonts w:ascii="Times New Roman" w:hAnsi="Times New Roman" w:cs="Times New Roman"/>
          <w:sz w:val="24"/>
          <w:szCs w:val="24"/>
        </w:rPr>
        <w:t xml:space="preserve"> Co., </w:t>
      </w:r>
      <w:proofErr w:type="spellStart"/>
      <w:r w:rsidR="00E3406A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="00E34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90C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1E590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E590C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1E590C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1E590C">
          <w:rPr>
            <w:rStyle w:val="Hiperhivatkozs"/>
            <w:rFonts w:ascii="Times New Roman" w:hAnsi="Times New Roman" w:cs="Times New Roman"/>
            <w:sz w:val="24"/>
            <w:szCs w:val="24"/>
          </w:rPr>
          <w:t>http://en.angelyeast.com/products/enzymes/lipase.html</w:t>
        </w:r>
      </w:hyperlink>
    </w:p>
    <w:p w:rsidR="001E590C" w:rsidRDefault="001E590C" w:rsidP="00C45A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C7C70">
        <w:rPr>
          <w:rFonts w:ascii="Times New Roman" w:hAnsi="Times New Roman" w:cs="Times New Roman"/>
          <w:sz w:val="24"/>
          <w:szCs w:val="24"/>
        </w:rPr>
        <w:t>Bonet</w:t>
      </w:r>
      <w:proofErr w:type="spellEnd"/>
      <w:r w:rsidRPr="007C7C70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7C7C70">
        <w:rPr>
          <w:rFonts w:ascii="Times New Roman" w:hAnsi="Times New Roman" w:cs="Times New Roman"/>
          <w:sz w:val="24"/>
          <w:szCs w:val="24"/>
        </w:rPr>
        <w:t>Rosell</w:t>
      </w:r>
      <w:proofErr w:type="spellEnd"/>
      <w:r w:rsidRPr="007C7C70">
        <w:rPr>
          <w:rFonts w:ascii="Times New Roman" w:hAnsi="Times New Roman" w:cs="Times New Roman"/>
          <w:sz w:val="24"/>
          <w:szCs w:val="24"/>
        </w:rPr>
        <w:t xml:space="preserve"> CM, </w:t>
      </w:r>
      <w:proofErr w:type="spellStart"/>
      <w:r w:rsidRPr="007C7C70">
        <w:rPr>
          <w:rFonts w:ascii="Times New Roman" w:hAnsi="Times New Roman" w:cs="Times New Roman"/>
          <w:sz w:val="24"/>
          <w:szCs w:val="24"/>
        </w:rPr>
        <w:t>Perez-Munuera</w:t>
      </w:r>
      <w:proofErr w:type="spellEnd"/>
      <w:r w:rsidRPr="007C7C70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7C7C70">
        <w:rPr>
          <w:rFonts w:ascii="Times New Roman" w:hAnsi="Times New Roman" w:cs="Times New Roman"/>
          <w:sz w:val="24"/>
          <w:szCs w:val="24"/>
        </w:rPr>
        <w:t>Hernando</w:t>
      </w:r>
      <w:proofErr w:type="spellEnd"/>
      <w:r w:rsidRPr="007C7C70">
        <w:rPr>
          <w:rFonts w:ascii="Times New Roman" w:hAnsi="Times New Roman" w:cs="Times New Roman"/>
          <w:sz w:val="24"/>
          <w:szCs w:val="24"/>
        </w:rPr>
        <w:t xml:space="preserve"> I.</w:t>
      </w:r>
      <w:r w:rsidR="00E340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Rebuilding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gluten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network</w:t>
      </w:r>
      <w:proofErr w:type="spellEnd"/>
      <w:r w:rsidRPr="007C7C7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damaged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wheat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means</w:t>
      </w:r>
      <w:proofErr w:type="spellEnd"/>
      <w:r w:rsidRPr="007C7C7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glucoseoxidase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C70">
        <w:rPr>
          <w:rFonts w:ascii="Times New Roman" w:hAnsi="Times New Roman" w:cs="Times New Roman"/>
          <w:i/>
          <w:sz w:val="24"/>
          <w:szCs w:val="24"/>
        </w:rPr>
        <w:t>treatment</w:t>
      </w:r>
      <w:proofErr w:type="spellEnd"/>
      <w:r w:rsidRPr="007C7C70">
        <w:rPr>
          <w:rFonts w:ascii="Times New Roman" w:hAnsi="Times New Roman" w:cs="Times New Roman"/>
          <w:i/>
          <w:sz w:val="24"/>
          <w:szCs w:val="24"/>
        </w:rPr>
        <w:t>.</w:t>
      </w:r>
      <w:r w:rsidRPr="007C7C70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7C7C7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7C70">
        <w:rPr>
          <w:rFonts w:ascii="Times New Roman" w:hAnsi="Times New Roman" w:cs="Times New Roman"/>
          <w:sz w:val="24"/>
          <w:szCs w:val="24"/>
        </w:rPr>
        <w:t xml:space="preserve"> Science of </w:t>
      </w:r>
      <w:proofErr w:type="spellStart"/>
      <w:r w:rsidRPr="007C7C70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C7C7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C7C70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7C7C70">
        <w:rPr>
          <w:rFonts w:ascii="Times New Roman" w:hAnsi="Times New Roman" w:cs="Times New Roman"/>
          <w:sz w:val="24"/>
          <w:szCs w:val="24"/>
        </w:rPr>
        <w:t xml:space="preserve"> 2007;87(7) 1301–1307</w:t>
      </w:r>
    </w:p>
    <w:p w:rsidR="001E590C" w:rsidRDefault="001E590C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4B3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Pr="00A614B3">
        <w:rPr>
          <w:rFonts w:ascii="Times New Roman" w:hAnsi="Times New Roman" w:cs="Times New Roman"/>
          <w:sz w:val="24"/>
          <w:szCs w:val="24"/>
        </w:rPr>
        <w:t xml:space="preserve">, R.: </w:t>
      </w:r>
      <w:r w:rsidRPr="00E55FB6">
        <w:rPr>
          <w:rFonts w:ascii="Times New Roman" w:hAnsi="Times New Roman" w:cs="Times New Roman"/>
          <w:i/>
          <w:sz w:val="24"/>
          <w:szCs w:val="24"/>
        </w:rPr>
        <w:t xml:space="preserve">Enzyme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engineering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rational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 design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versus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directed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evolution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>.</w:t>
      </w:r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14B3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A614B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14B3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A614B3">
        <w:rPr>
          <w:rFonts w:ascii="Times New Roman" w:hAnsi="Times New Roman" w:cs="Times New Roman"/>
          <w:sz w:val="24"/>
          <w:szCs w:val="24"/>
        </w:rPr>
        <w:t xml:space="preserve">, 19. k. 1. sz. 2001. p. 13–14. </w:t>
      </w:r>
    </w:p>
    <w:p w:rsidR="001E590C" w:rsidRDefault="001E590C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69E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="00723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69E">
        <w:rPr>
          <w:rFonts w:ascii="Times New Roman" w:hAnsi="Times New Roman" w:cs="Times New Roman"/>
          <w:sz w:val="24"/>
          <w:szCs w:val="24"/>
        </w:rPr>
        <w:t>Polaina</w:t>
      </w:r>
      <w:proofErr w:type="spellEnd"/>
      <w:r w:rsidRPr="0017369E">
        <w:rPr>
          <w:rFonts w:ascii="Times New Roman" w:hAnsi="Times New Roman" w:cs="Times New Roman"/>
          <w:sz w:val="24"/>
          <w:szCs w:val="24"/>
        </w:rPr>
        <w:t xml:space="preserve"> and Andrew P. </w:t>
      </w:r>
      <w:proofErr w:type="spellStart"/>
      <w:r w:rsidRPr="0017369E">
        <w:rPr>
          <w:rFonts w:ascii="Times New Roman" w:hAnsi="Times New Roman" w:cs="Times New Roman"/>
          <w:sz w:val="24"/>
          <w:szCs w:val="24"/>
        </w:rPr>
        <w:t>MacCabe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Industrial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Enzymes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Structure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Function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Applications</w:t>
      </w:r>
      <w:proofErr w:type="spellEnd"/>
      <w:r>
        <w:rPr>
          <w:rFonts w:ascii="Times New Roman" w:hAnsi="Times New Roman" w:cs="Times New Roman"/>
          <w:sz w:val="24"/>
          <w:szCs w:val="24"/>
        </w:rPr>
        <w:t>. Springer, 2007</w:t>
      </w:r>
    </w:p>
    <w:p w:rsidR="001E590C" w:rsidRPr="001E590C" w:rsidRDefault="001E590C" w:rsidP="00C61CE1">
      <w:pPr>
        <w:jc w:val="both"/>
        <w:rPr>
          <w:rFonts w:ascii="Times New Roman" w:hAnsi="Times New Roman" w:cs="Times New Roman"/>
          <w:sz w:val="24"/>
          <w:szCs w:val="24"/>
        </w:rPr>
      </w:pPr>
      <w:r w:rsidRPr="001E590C">
        <w:rPr>
          <w:rFonts w:ascii="Times New Roman" w:hAnsi="Times New Roman" w:cs="Times New Roman"/>
          <w:sz w:val="24"/>
          <w:szCs w:val="24"/>
        </w:rPr>
        <w:t xml:space="preserve">K Gasztonyi, Amit a búzalisztek sütőipari értékéről tudni kell, </w:t>
      </w:r>
      <w:r w:rsidRPr="001E590C">
        <w:rPr>
          <w:rFonts w:ascii="Times New Roman" w:hAnsi="Times New Roman" w:cs="Times New Roman"/>
          <w:i/>
          <w:sz w:val="24"/>
          <w:szCs w:val="24"/>
        </w:rPr>
        <w:t xml:space="preserve">Sütőiparosok, pékek, </w:t>
      </w:r>
      <w:r w:rsidRPr="00E3406A">
        <w:rPr>
          <w:rFonts w:ascii="Times New Roman" w:hAnsi="Times New Roman" w:cs="Times New Roman"/>
          <w:i/>
          <w:sz w:val="24"/>
          <w:szCs w:val="24"/>
        </w:rPr>
        <w:t>2004,</w:t>
      </w:r>
      <w:r w:rsidRPr="001E590C">
        <w:rPr>
          <w:rFonts w:ascii="Times New Roman" w:hAnsi="Times New Roman" w:cs="Times New Roman"/>
          <w:sz w:val="24"/>
          <w:szCs w:val="24"/>
        </w:rPr>
        <w:t xml:space="preserve"> 51./6. 54-60. </w:t>
      </w:r>
    </w:p>
    <w:p w:rsidR="001E590C" w:rsidRPr="00247E9B" w:rsidRDefault="001E590C" w:rsidP="00C61CE1">
      <w:pPr>
        <w:pStyle w:val="Vgjegyzetszveg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CE1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lastRenderedPageBreak/>
        <w:t xml:space="preserve">L </w:t>
      </w:r>
      <w:proofErr w:type="spellStart"/>
      <w:r w:rsidRPr="00C61CE1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Radomir</w:t>
      </w:r>
      <w:proofErr w:type="spellEnd"/>
      <w:r w:rsidRPr="00C61CE1">
        <w:rPr>
          <w:rStyle w:val="Kiemel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, S Monori, E Vince</w:t>
      </w:r>
      <w:r w:rsidRPr="00C61CE1">
        <w:rPr>
          <w:rFonts w:ascii="Times New Roman" w:hAnsi="Times New Roman" w:cs="Times New Roman"/>
          <w:sz w:val="24"/>
          <w:szCs w:val="24"/>
        </w:rPr>
        <w:t xml:space="preserve">, </w:t>
      </w:r>
      <w:r w:rsidRPr="00247E9B">
        <w:rPr>
          <w:rFonts w:ascii="Times New Roman" w:hAnsi="Times New Roman" w:cs="Times New Roman"/>
          <w:i/>
          <w:sz w:val="24"/>
          <w:szCs w:val="24"/>
        </w:rPr>
        <w:t xml:space="preserve">Hazai búzákból készült lisztek </w:t>
      </w:r>
      <w:proofErr w:type="spellStart"/>
      <w:r w:rsidRPr="00247E9B">
        <w:rPr>
          <w:rFonts w:ascii="Times New Roman" w:hAnsi="Times New Roman" w:cs="Times New Roman"/>
          <w:i/>
          <w:sz w:val="24"/>
          <w:szCs w:val="24"/>
        </w:rPr>
        <w:t>lipidjeinek</w:t>
      </w:r>
      <w:proofErr w:type="spellEnd"/>
      <w:r w:rsidRPr="00247E9B">
        <w:rPr>
          <w:rFonts w:ascii="Times New Roman" w:hAnsi="Times New Roman" w:cs="Times New Roman"/>
          <w:i/>
          <w:sz w:val="24"/>
          <w:szCs w:val="24"/>
        </w:rPr>
        <w:t xml:space="preserve"> vizsgálata I. </w:t>
      </w:r>
      <w:proofErr w:type="spellStart"/>
      <w:r w:rsidRPr="00247E9B">
        <w:rPr>
          <w:rFonts w:ascii="Times New Roman" w:hAnsi="Times New Roman" w:cs="Times New Roman"/>
          <w:i/>
          <w:sz w:val="24"/>
          <w:szCs w:val="24"/>
        </w:rPr>
        <w:t>Gliceridek</w:t>
      </w:r>
      <w:proofErr w:type="spellEnd"/>
      <w:r w:rsidRPr="00247E9B">
        <w:rPr>
          <w:rFonts w:ascii="Times New Roman" w:hAnsi="Times New Roman" w:cs="Times New Roman"/>
          <w:i/>
          <w:sz w:val="24"/>
          <w:szCs w:val="24"/>
        </w:rPr>
        <w:t xml:space="preserve"> és zsírsav-összetételük</w:t>
      </w:r>
      <w:r w:rsidRPr="00C61CE1">
        <w:rPr>
          <w:rFonts w:ascii="Times New Roman" w:hAnsi="Times New Roman" w:cs="Times New Roman"/>
          <w:sz w:val="24"/>
          <w:szCs w:val="24"/>
        </w:rPr>
        <w:t xml:space="preserve">, </w:t>
      </w:r>
      <w:r w:rsidRPr="00E3406A">
        <w:rPr>
          <w:rFonts w:ascii="Times New Roman" w:hAnsi="Times New Roman" w:cs="Times New Roman"/>
          <w:sz w:val="24"/>
          <w:szCs w:val="24"/>
        </w:rPr>
        <w:t>1971</w:t>
      </w:r>
      <w:r w:rsidRPr="00C61CE1">
        <w:rPr>
          <w:rFonts w:ascii="Times New Roman" w:hAnsi="Times New Roman" w:cs="Times New Roman"/>
          <w:sz w:val="24"/>
          <w:szCs w:val="24"/>
        </w:rPr>
        <w:t xml:space="preserve">, </w:t>
      </w:r>
      <w:r w:rsidRPr="00247E9B">
        <w:rPr>
          <w:rFonts w:ascii="Times New Roman" w:hAnsi="Times New Roman" w:cs="Times New Roman"/>
          <w:sz w:val="24"/>
          <w:szCs w:val="24"/>
        </w:rPr>
        <w:t xml:space="preserve">Budapesti Műszaki Egyetem Élelmiszerkémia Tanszéke </w:t>
      </w:r>
    </w:p>
    <w:p w:rsidR="001E590C" w:rsidRPr="001E590C" w:rsidRDefault="00723A86" w:rsidP="00C61CE1">
      <w:pPr>
        <w:pStyle w:val="Vgjegyzetszveg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LR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3406A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E3406A">
        <w:rPr>
          <w:rFonts w:ascii="Times New Roman" w:hAnsi="Times New Roman" w:cs="Times New Roman"/>
          <w:sz w:val="24"/>
          <w:szCs w:val="24"/>
        </w:rPr>
        <w:t>Decamps</w:t>
      </w:r>
      <w:proofErr w:type="spellEnd"/>
      <w:r w:rsidR="00E3406A">
        <w:rPr>
          <w:rFonts w:ascii="Times New Roman" w:hAnsi="Times New Roman" w:cs="Times New Roman"/>
          <w:sz w:val="24"/>
          <w:szCs w:val="24"/>
        </w:rPr>
        <w:t xml:space="preserve">, JA </w:t>
      </w:r>
      <w:proofErr w:type="spellStart"/>
      <w:r w:rsidR="00E3406A">
        <w:rPr>
          <w:rFonts w:ascii="Times New Roman" w:hAnsi="Times New Roman" w:cs="Times New Roman"/>
          <w:sz w:val="24"/>
          <w:szCs w:val="24"/>
        </w:rPr>
        <w:t>Delcou</w:t>
      </w:r>
      <w:proofErr w:type="spellEnd"/>
      <w:r w:rsidR="00E340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E590C" w:rsidRPr="00247E9B">
        <w:rPr>
          <w:rFonts w:ascii="Times New Roman" w:hAnsi="Times New Roman" w:cs="Times New Roman"/>
          <w:i/>
          <w:sz w:val="24"/>
          <w:szCs w:val="24"/>
        </w:rPr>
        <w:t>Lipases</w:t>
      </w:r>
      <w:proofErr w:type="spellEnd"/>
      <w:r w:rsidR="001E590C" w:rsidRPr="00247E9B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1E590C" w:rsidRPr="00247E9B">
        <w:rPr>
          <w:rFonts w:ascii="Times New Roman" w:hAnsi="Times New Roman" w:cs="Times New Roman"/>
          <w:i/>
          <w:sz w:val="24"/>
          <w:szCs w:val="24"/>
        </w:rPr>
        <w:t>Their</w:t>
      </w:r>
      <w:proofErr w:type="spellEnd"/>
      <w:r w:rsidR="001E590C" w:rsidRPr="00247E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590C" w:rsidRPr="00247E9B">
        <w:rPr>
          <w:rFonts w:ascii="Times New Roman" w:hAnsi="Times New Roman" w:cs="Times New Roman"/>
          <w:i/>
          <w:sz w:val="24"/>
          <w:szCs w:val="24"/>
        </w:rPr>
        <w:t>Functionality</w:t>
      </w:r>
      <w:proofErr w:type="spellEnd"/>
      <w:r w:rsidR="001E590C" w:rsidRPr="00247E9B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1E590C" w:rsidRPr="00247E9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1E590C" w:rsidRPr="00247E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590C" w:rsidRPr="00247E9B">
        <w:rPr>
          <w:rFonts w:ascii="Times New Roman" w:hAnsi="Times New Roman" w:cs="Times New Roman"/>
          <w:i/>
          <w:sz w:val="24"/>
          <w:szCs w:val="24"/>
        </w:rPr>
        <w:t>Production</w:t>
      </w:r>
      <w:proofErr w:type="spellEnd"/>
      <w:r w:rsidR="001E590C" w:rsidRPr="00247E9B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1E590C" w:rsidRPr="00247E9B">
        <w:rPr>
          <w:rFonts w:ascii="Times New Roman" w:hAnsi="Times New Roman" w:cs="Times New Roman"/>
          <w:i/>
          <w:sz w:val="24"/>
          <w:szCs w:val="24"/>
        </w:rPr>
        <w:t>Wheat-Based</w:t>
      </w:r>
      <w:proofErr w:type="spellEnd"/>
      <w:r w:rsidR="001E590C" w:rsidRPr="00247E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590C" w:rsidRPr="00247E9B">
        <w:rPr>
          <w:rFonts w:ascii="Times New Roman" w:hAnsi="Times New Roman" w:cs="Times New Roman"/>
          <w:i/>
          <w:sz w:val="24"/>
          <w:szCs w:val="24"/>
        </w:rPr>
        <w:t>Food</w:t>
      </w:r>
      <w:proofErr w:type="spellEnd"/>
      <w:r w:rsidR="001E590C" w:rsidRPr="00247E9B">
        <w:rPr>
          <w:rFonts w:ascii="Times New Roman" w:hAnsi="Times New Roman" w:cs="Times New Roman"/>
          <w:i/>
          <w:sz w:val="24"/>
          <w:szCs w:val="24"/>
        </w:rPr>
        <w:t xml:space="preserve"> Systems,</w:t>
      </w:r>
      <w:r w:rsidR="001E590C" w:rsidRPr="001E590C">
        <w:rPr>
          <w:rFonts w:ascii="Times New Roman" w:hAnsi="Times New Roman" w:cs="Times New Roman"/>
          <w:sz w:val="24"/>
          <w:szCs w:val="24"/>
        </w:rPr>
        <w:t xml:space="preserve"> </w:t>
      </w:r>
      <w:r w:rsidR="001E590C" w:rsidRPr="00E3406A">
        <w:rPr>
          <w:rFonts w:ascii="Times New Roman" w:hAnsi="Times New Roman" w:cs="Times New Roman"/>
          <w:sz w:val="24"/>
          <w:szCs w:val="24"/>
        </w:rPr>
        <w:t>2014</w:t>
      </w:r>
      <w:r w:rsidR="00E3406A" w:rsidRPr="00E3406A">
        <w:rPr>
          <w:rFonts w:ascii="Times New Roman" w:hAnsi="Times New Roman" w:cs="Times New Roman"/>
          <w:sz w:val="24"/>
          <w:szCs w:val="24"/>
        </w:rPr>
        <w:t>,</w:t>
      </w:r>
      <w:r w:rsidR="00E3406A">
        <w:rPr>
          <w:rFonts w:ascii="Times New Roman" w:hAnsi="Times New Roman" w:cs="Times New Roman"/>
          <w:sz w:val="24"/>
          <w:szCs w:val="24"/>
        </w:rPr>
        <w:t xml:space="preserve"> </w:t>
      </w:r>
      <w:r w:rsidR="001E590C" w:rsidRPr="00247E9B">
        <w:rPr>
          <w:rFonts w:ascii="Times New Roman" w:hAnsi="Times New Roman" w:cs="Times New Roman"/>
          <w:sz w:val="24"/>
          <w:szCs w:val="24"/>
        </w:rPr>
        <w:t xml:space="preserve">Institute of </w:t>
      </w:r>
      <w:proofErr w:type="spellStart"/>
      <w:r w:rsidR="001E590C" w:rsidRPr="00247E9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E590C" w:rsidRPr="0024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90C" w:rsidRPr="00247E9B">
        <w:rPr>
          <w:rFonts w:ascii="Times New Roman" w:hAnsi="Times New Roman" w:cs="Times New Roman"/>
          <w:sz w:val="24"/>
          <w:szCs w:val="24"/>
        </w:rPr>
        <w:t>Technologists</w:t>
      </w:r>
      <w:proofErr w:type="spellEnd"/>
      <w:r w:rsidR="001E590C" w:rsidRPr="001E5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90C" w:rsidRPr="001E590C" w:rsidRDefault="001E590C" w:rsidP="00C61CE1">
      <w:pPr>
        <w:jc w:val="both"/>
        <w:rPr>
          <w:rFonts w:ascii="Times New Roman" w:hAnsi="Times New Roman" w:cs="Times New Roman"/>
          <w:sz w:val="24"/>
          <w:szCs w:val="24"/>
        </w:rPr>
      </w:pPr>
      <w:r w:rsidRPr="001E590C">
        <w:rPr>
          <w:rFonts w:ascii="Times New Roman" w:hAnsi="Times New Roman" w:cs="Times New Roman"/>
          <w:sz w:val="24"/>
          <w:szCs w:val="24"/>
        </w:rPr>
        <w:t xml:space="preserve">M Móré, Z Győri, P Sipos, </w:t>
      </w:r>
      <w:r w:rsidRPr="00247E9B">
        <w:rPr>
          <w:rFonts w:ascii="Times New Roman" w:hAnsi="Times New Roman" w:cs="Times New Roman"/>
          <w:i/>
          <w:sz w:val="24"/>
          <w:szCs w:val="24"/>
        </w:rPr>
        <w:t>A gabonafehérjék és a sütőipari minőség kapcsolata</w:t>
      </w:r>
      <w:r w:rsidRPr="001E590C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1E590C">
          <w:rPr>
            <w:rStyle w:val="Hiperhivatkozs"/>
            <w:rFonts w:ascii="Times New Roman" w:hAnsi="Times New Roman" w:cs="Times New Roman"/>
            <w:sz w:val="24"/>
            <w:szCs w:val="24"/>
          </w:rPr>
          <w:t>https://dea.lib.unideb.hu/dea/bitstream/handle/2437/164958/file_up_A%20gabonaf%3Fh%3Frj%3Fk%20%3Fs%20a%20s%3Ft%3Fipari%20min%3Fs%3Fg%20kapcsolata.pdf?sequence=2&amp;isAllowed=y</w:t>
        </w:r>
      </w:hyperlink>
    </w:p>
    <w:p w:rsidR="001E590C" w:rsidRDefault="001E590C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4B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aarel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J. E. C., </w:t>
      </w:r>
      <w:proofErr w:type="spellStart"/>
      <w:r>
        <w:rPr>
          <w:rFonts w:ascii="Times New Roman" w:hAnsi="Times New Roman" w:cs="Times New Roman"/>
          <w:sz w:val="24"/>
          <w:szCs w:val="24"/>
        </w:rPr>
        <w:t>Veen</w:t>
      </w:r>
      <w:proofErr w:type="spellEnd"/>
      <w:r>
        <w:rPr>
          <w:rFonts w:ascii="Times New Roman" w:hAnsi="Times New Roman" w:cs="Times New Roman"/>
          <w:sz w:val="24"/>
          <w:szCs w:val="24"/>
        </w:rPr>
        <w:t>, B</w:t>
      </w:r>
      <w:r w:rsidRPr="00E55FB6">
        <w:rPr>
          <w:rFonts w:ascii="Times New Roman" w:hAnsi="Times New Roman" w:cs="Times New Roman"/>
          <w:i/>
          <w:sz w:val="24"/>
          <w:szCs w:val="24"/>
        </w:rPr>
        <w:t xml:space="preserve">.: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Properties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applications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starch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-converting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enz</w:t>
      </w:r>
      <w:r>
        <w:rPr>
          <w:rFonts w:ascii="Times New Roman" w:hAnsi="Times New Roman" w:cs="Times New Roman"/>
          <w:i/>
          <w:sz w:val="24"/>
          <w:szCs w:val="24"/>
        </w:rPr>
        <w:t>ymes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α-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amylasefamily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614B3">
        <w:rPr>
          <w:rFonts w:ascii="Times New Roman" w:hAnsi="Times New Roman" w:cs="Times New Roman"/>
          <w:sz w:val="24"/>
          <w:szCs w:val="24"/>
        </w:rPr>
        <w:t xml:space="preserve">Journal of </w:t>
      </w:r>
      <w:proofErr w:type="spellStart"/>
      <w:r w:rsidRPr="00A614B3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A614B3">
        <w:rPr>
          <w:rFonts w:ascii="Times New Roman" w:hAnsi="Times New Roman" w:cs="Times New Roman"/>
          <w:sz w:val="24"/>
          <w:szCs w:val="24"/>
        </w:rPr>
        <w:t xml:space="preserve">, 94. k. 2. sz. 2002. márc. 28. p. 137–155. </w:t>
      </w:r>
    </w:p>
    <w:p w:rsidR="001E590C" w:rsidRPr="00247E9B" w:rsidRDefault="001E590C" w:rsidP="00C61C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590C">
        <w:rPr>
          <w:rFonts w:ascii="Times New Roman" w:hAnsi="Times New Roman" w:cs="Times New Roman"/>
          <w:sz w:val="24"/>
          <w:szCs w:val="24"/>
        </w:rPr>
        <w:t xml:space="preserve">Pécs Miklós: </w:t>
      </w:r>
      <w:r w:rsidRPr="00247E9B">
        <w:rPr>
          <w:rFonts w:ascii="Times New Roman" w:hAnsi="Times New Roman" w:cs="Times New Roman"/>
          <w:i/>
          <w:sz w:val="24"/>
          <w:szCs w:val="24"/>
        </w:rPr>
        <w:t>Biotermék technológia, Ipari enzimek</w:t>
      </w:r>
    </w:p>
    <w:p w:rsidR="001E590C" w:rsidRPr="001E590C" w:rsidRDefault="001E590C" w:rsidP="00C61CE1">
      <w:pPr>
        <w:jc w:val="both"/>
        <w:rPr>
          <w:rFonts w:ascii="Times New Roman" w:hAnsi="Times New Roman" w:cs="Times New Roman"/>
          <w:sz w:val="24"/>
          <w:szCs w:val="24"/>
        </w:rPr>
      </w:pPr>
      <w:r w:rsidRPr="001E590C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1E590C">
        <w:rPr>
          <w:rFonts w:ascii="Times New Roman" w:hAnsi="Times New Roman" w:cs="Times New Roman"/>
          <w:sz w:val="24"/>
          <w:szCs w:val="24"/>
        </w:rPr>
        <w:t>Renzetti</w:t>
      </w:r>
      <w:proofErr w:type="spellEnd"/>
      <w:r w:rsidRPr="001E590C">
        <w:rPr>
          <w:rFonts w:ascii="Times New Roman" w:hAnsi="Times New Roman" w:cs="Times New Roman"/>
          <w:sz w:val="24"/>
          <w:szCs w:val="24"/>
        </w:rPr>
        <w:t xml:space="preserve">, EK </w:t>
      </w:r>
      <w:proofErr w:type="spellStart"/>
      <w:r w:rsidRPr="001E590C">
        <w:rPr>
          <w:rFonts w:ascii="Times New Roman" w:hAnsi="Times New Roman" w:cs="Times New Roman"/>
          <w:sz w:val="24"/>
          <w:szCs w:val="24"/>
        </w:rPr>
        <w:t>Arendt</w:t>
      </w:r>
      <w:proofErr w:type="spellEnd"/>
      <w:r w:rsidRPr="001E590C">
        <w:rPr>
          <w:rFonts w:ascii="Times New Roman" w:hAnsi="Times New Roman" w:cs="Times New Roman"/>
          <w:sz w:val="24"/>
          <w:szCs w:val="24"/>
        </w:rPr>
        <w:t xml:space="preserve">, </w:t>
      </w:r>
      <w:r w:rsidRPr="001E590C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proofErr w:type="spellStart"/>
      <w:r w:rsidRPr="001E590C">
        <w:rPr>
          <w:rFonts w:ascii="Times New Roman" w:hAnsi="Times New Roman" w:cs="Times New Roman"/>
          <w:i/>
          <w:sz w:val="24"/>
          <w:szCs w:val="24"/>
        </w:rPr>
        <w:t>Cereal</w:t>
      </w:r>
      <w:proofErr w:type="spellEnd"/>
      <w:r w:rsidRPr="001E590C">
        <w:rPr>
          <w:rFonts w:ascii="Times New Roman" w:hAnsi="Times New Roman" w:cs="Times New Roman"/>
          <w:i/>
          <w:sz w:val="24"/>
          <w:szCs w:val="24"/>
        </w:rPr>
        <w:t xml:space="preserve"> Science,</w:t>
      </w:r>
      <w:r w:rsidRPr="001E590C">
        <w:rPr>
          <w:rFonts w:ascii="Times New Roman" w:hAnsi="Times New Roman" w:cs="Times New Roman"/>
          <w:sz w:val="24"/>
          <w:szCs w:val="24"/>
        </w:rPr>
        <w:t xml:space="preserve"> </w:t>
      </w:r>
      <w:r w:rsidRPr="00E3406A">
        <w:rPr>
          <w:rFonts w:ascii="Times New Roman" w:hAnsi="Times New Roman" w:cs="Times New Roman"/>
          <w:sz w:val="24"/>
          <w:szCs w:val="24"/>
        </w:rPr>
        <w:t>2009</w:t>
      </w:r>
      <w:r w:rsidRPr="001E590C">
        <w:rPr>
          <w:rFonts w:ascii="Times New Roman" w:hAnsi="Times New Roman" w:cs="Times New Roman"/>
          <w:b/>
          <w:sz w:val="24"/>
          <w:szCs w:val="24"/>
        </w:rPr>
        <w:t>,</w:t>
      </w:r>
      <w:r w:rsidRPr="001E590C">
        <w:rPr>
          <w:rFonts w:ascii="Times New Roman" w:hAnsi="Times New Roman" w:cs="Times New Roman"/>
          <w:sz w:val="24"/>
          <w:szCs w:val="24"/>
        </w:rPr>
        <w:t xml:space="preserve"> 50, 22–28</w:t>
      </w:r>
    </w:p>
    <w:p w:rsidR="001E590C" w:rsidRPr="00247E9B" w:rsidRDefault="001E590C" w:rsidP="00C61CE1">
      <w:pPr>
        <w:pStyle w:val="Vgjegyzetszvege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1CE1">
        <w:rPr>
          <w:rFonts w:ascii="Times New Roman" w:hAnsi="Times New Roman" w:cs="Times New Roman"/>
          <w:sz w:val="24"/>
          <w:szCs w:val="24"/>
        </w:rPr>
        <w:t>Sapienta</w:t>
      </w:r>
      <w:proofErr w:type="spellEnd"/>
      <w:r w:rsidRPr="00C61CE1">
        <w:rPr>
          <w:rFonts w:ascii="Times New Roman" w:hAnsi="Times New Roman" w:cs="Times New Roman"/>
          <w:sz w:val="24"/>
          <w:szCs w:val="24"/>
        </w:rPr>
        <w:t xml:space="preserve"> Erdélyi Magyar Tudományegyetem, </w:t>
      </w:r>
      <w:r w:rsidRPr="00247E9B">
        <w:rPr>
          <w:rFonts w:ascii="Times New Roman" w:hAnsi="Times New Roman" w:cs="Times New Roman"/>
          <w:i/>
          <w:sz w:val="24"/>
          <w:szCs w:val="24"/>
        </w:rPr>
        <w:t>Élelmiszer kémia oktatási segédanyag, Gabonafélék</w:t>
      </w:r>
    </w:p>
    <w:p w:rsidR="001E590C" w:rsidRDefault="001E590C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4B3">
        <w:rPr>
          <w:rFonts w:ascii="Times New Roman" w:hAnsi="Times New Roman" w:cs="Times New Roman"/>
          <w:sz w:val="24"/>
          <w:szCs w:val="24"/>
        </w:rPr>
        <w:t>Veen</w:t>
      </w:r>
      <w:proofErr w:type="spellEnd"/>
      <w:r w:rsidRPr="00A614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B. A.; </w:t>
      </w:r>
      <w:proofErr w:type="spellStart"/>
      <w:r>
        <w:rPr>
          <w:rFonts w:ascii="Times New Roman" w:hAnsi="Times New Roman" w:cs="Times New Roman"/>
          <w:sz w:val="24"/>
          <w:szCs w:val="24"/>
        </w:rPr>
        <w:t>Alebeek</w:t>
      </w:r>
      <w:proofErr w:type="spellEnd"/>
      <w:r>
        <w:rPr>
          <w:rFonts w:ascii="Times New Roman" w:hAnsi="Times New Roman" w:cs="Times New Roman"/>
          <w:sz w:val="24"/>
          <w:szCs w:val="24"/>
        </w:rPr>
        <w:t>, G.-J. W. M.</w:t>
      </w:r>
      <w:r w:rsidRPr="00A614B3">
        <w:rPr>
          <w:rFonts w:ascii="Times New Roman" w:hAnsi="Times New Roman" w:cs="Times New Roman"/>
          <w:sz w:val="24"/>
          <w:szCs w:val="24"/>
        </w:rPr>
        <w:t xml:space="preserve">: </w:t>
      </w:r>
      <w:r w:rsidRPr="00E55FB6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three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transglycosylation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reactions</w:t>
      </w:r>
      <w:proofErr w:type="spellEnd"/>
      <w:r w:rsidR="00E340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catalyzed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cyclodextrin</w:t>
      </w:r>
      <w:proofErr w:type="spellEnd"/>
      <w:r w:rsidR="00E340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glycosiltransferase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 Bacillus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circulans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strain</w:t>
      </w:r>
      <w:proofErr w:type="spellEnd"/>
      <w:r w:rsidRPr="00E55FB6">
        <w:rPr>
          <w:rFonts w:ascii="Times New Roman" w:hAnsi="Times New Roman" w:cs="Times New Roman"/>
          <w:i/>
          <w:sz w:val="24"/>
          <w:szCs w:val="24"/>
        </w:rPr>
        <w:t xml:space="preserve"> 251)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proceed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via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different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kinetic</w:t>
      </w:r>
      <w:proofErr w:type="spellEnd"/>
      <w:r w:rsidR="00723A8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5FB6">
        <w:rPr>
          <w:rFonts w:ascii="Times New Roman" w:hAnsi="Times New Roman" w:cs="Times New Roman"/>
          <w:i/>
          <w:sz w:val="24"/>
          <w:szCs w:val="24"/>
        </w:rPr>
        <w:t>mechanisms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14B3">
        <w:rPr>
          <w:rFonts w:ascii="Times New Roman" w:hAnsi="Times New Roman" w:cs="Times New Roman"/>
          <w:sz w:val="24"/>
          <w:szCs w:val="24"/>
        </w:rPr>
        <w:t xml:space="preserve">European Journal of </w:t>
      </w:r>
      <w:proofErr w:type="spellStart"/>
      <w:r w:rsidRPr="00A614B3"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A614B3">
        <w:rPr>
          <w:rFonts w:ascii="Times New Roman" w:hAnsi="Times New Roman" w:cs="Times New Roman"/>
          <w:sz w:val="24"/>
          <w:szCs w:val="24"/>
        </w:rPr>
        <w:t>, 267. k. 6. sz. 2000. p. 568–665.</w:t>
      </w:r>
    </w:p>
    <w:p w:rsidR="00247E9B" w:rsidRDefault="00247E9B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E9B" w:rsidRDefault="00247E9B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Kérdések:</w:t>
      </w:r>
    </w:p>
    <w:p w:rsidR="00247E9B" w:rsidRDefault="00247E9B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1.:</w:t>
      </w:r>
      <w:r w:rsidR="007F055E">
        <w:rPr>
          <w:rFonts w:ascii="Times New Roman" w:hAnsi="Times New Roman" w:cs="Times New Roman"/>
          <w:sz w:val="24"/>
          <w:szCs w:val="24"/>
        </w:rPr>
        <w:t xml:space="preserve"> Mi az amilázok szerepe a sütőiparban?</w:t>
      </w:r>
    </w:p>
    <w:p w:rsidR="00247E9B" w:rsidRDefault="00247E9B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2.:</w:t>
      </w:r>
      <w:r w:rsidR="007F055E">
        <w:rPr>
          <w:rFonts w:ascii="Times New Roman" w:hAnsi="Times New Roman" w:cs="Times New Roman"/>
          <w:sz w:val="24"/>
          <w:szCs w:val="24"/>
        </w:rPr>
        <w:t xml:space="preserve"> </w:t>
      </w:r>
      <w:r w:rsidR="00927197">
        <w:rPr>
          <w:rFonts w:ascii="Times New Roman" w:hAnsi="Times New Roman" w:cs="Times New Roman"/>
          <w:sz w:val="24"/>
          <w:szCs w:val="24"/>
        </w:rPr>
        <w:t>Milyen amilázok alkalmasak az öregedésgátlásra?</w:t>
      </w:r>
    </w:p>
    <w:p w:rsidR="00247E9B" w:rsidRDefault="00247E9B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3.:</w:t>
      </w:r>
      <w:r w:rsidR="00000856">
        <w:rPr>
          <w:rFonts w:ascii="Times New Roman" w:hAnsi="Times New Roman" w:cs="Times New Roman"/>
          <w:sz w:val="24"/>
          <w:szCs w:val="24"/>
        </w:rPr>
        <w:t xml:space="preserve"> Milyen fehérjék találhatók a lisztben és melyek a sikérképzők?</w:t>
      </w:r>
    </w:p>
    <w:p w:rsidR="00247E9B" w:rsidRDefault="00247E9B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4.:</w:t>
      </w:r>
      <w:r w:rsidR="00000856">
        <w:rPr>
          <w:rFonts w:ascii="Times New Roman" w:hAnsi="Times New Roman" w:cs="Times New Roman"/>
          <w:sz w:val="24"/>
          <w:szCs w:val="24"/>
        </w:rPr>
        <w:t xml:space="preserve"> Mely </w:t>
      </w:r>
      <w:proofErr w:type="spellStart"/>
      <w:r w:rsidR="00000856">
        <w:rPr>
          <w:rFonts w:ascii="Times New Roman" w:hAnsi="Times New Roman" w:cs="Times New Roman"/>
          <w:sz w:val="24"/>
          <w:szCs w:val="24"/>
        </w:rPr>
        <w:t>lipideknek</w:t>
      </w:r>
      <w:proofErr w:type="spellEnd"/>
      <w:r w:rsidR="00000856">
        <w:rPr>
          <w:rFonts w:ascii="Times New Roman" w:hAnsi="Times New Roman" w:cs="Times New Roman"/>
          <w:sz w:val="24"/>
          <w:szCs w:val="24"/>
        </w:rPr>
        <w:t xml:space="preserve"> van kedvező hatása a tésztaszerkezetre és miért?</w:t>
      </w:r>
    </w:p>
    <w:p w:rsidR="00247E9B" w:rsidRDefault="00247E9B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5.:</w:t>
      </w:r>
      <w:r w:rsidR="00B356E3">
        <w:rPr>
          <w:rFonts w:ascii="Times New Roman" w:hAnsi="Times New Roman" w:cs="Times New Roman"/>
          <w:sz w:val="24"/>
          <w:szCs w:val="24"/>
        </w:rPr>
        <w:t xml:space="preserve"> Milyen </w:t>
      </w:r>
      <w:proofErr w:type="spellStart"/>
      <w:r w:rsidR="00B356E3">
        <w:rPr>
          <w:rFonts w:ascii="Times New Roman" w:hAnsi="Times New Roman" w:cs="Times New Roman"/>
          <w:sz w:val="24"/>
          <w:szCs w:val="24"/>
        </w:rPr>
        <w:t>xilanázok</w:t>
      </w:r>
      <w:proofErr w:type="spellEnd"/>
      <w:r w:rsidR="00B356E3">
        <w:rPr>
          <w:rFonts w:ascii="Times New Roman" w:hAnsi="Times New Roman" w:cs="Times New Roman"/>
          <w:sz w:val="24"/>
          <w:szCs w:val="24"/>
        </w:rPr>
        <w:t xml:space="preserve"> használata előnyös a kenyér</w:t>
      </w:r>
      <w:r w:rsidR="00C814BB">
        <w:rPr>
          <w:rFonts w:ascii="Times New Roman" w:hAnsi="Times New Roman" w:cs="Times New Roman"/>
          <w:sz w:val="24"/>
          <w:szCs w:val="24"/>
        </w:rPr>
        <w:t xml:space="preserve"> </w:t>
      </w:r>
      <w:r w:rsidR="00B356E3">
        <w:rPr>
          <w:rFonts w:ascii="Times New Roman" w:hAnsi="Times New Roman" w:cs="Times New Roman"/>
          <w:sz w:val="24"/>
          <w:szCs w:val="24"/>
        </w:rPr>
        <w:t>készítésnél?</w:t>
      </w:r>
    </w:p>
    <w:p w:rsidR="001E590C" w:rsidRDefault="001E590C" w:rsidP="00C61CE1">
      <w:pPr>
        <w:jc w:val="both"/>
      </w:pPr>
    </w:p>
    <w:p w:rsidR="009078E4" w:rsidRDefault="009078E4" w:rsidP="00C61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CE1" w:rsidRPr="00C61CE1" w:rsidRDefault="00C61CE1" w:rsidP="00C61C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CE1" w:rsidRDefault="00C61CE1" w:rsidP="00E55F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B6" w:rsidRPr="007C7C70" w:rsidRDefault="00E55FB6" w:rsidP="00C45A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55FB6" w:rsidRPr="007C7C70" w:rsidSect="005D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341"/>
    <w:rsid w:val="00000856"/>
    <w:rsid w:val="00055A3D"/>
    <w:rsid w:val="00066078"/>
    <w:rsid w:val="000C6885"/>
    <w:rsid w:val="001466A3"/>
    <w:rsid w:val="001504BE"/>
    <w:rsid w:val="0017369E"/>
    <w:rsid w:val="001748FA"/>
    <w:rsid w:val="001C1463"/>
    <w:rsid w:val="001D0475"/>
    <w:rsid w:val="001D4E9B"/>
    <w:rsid w:val="001E22C9"/>
    <w:rsid w:val="001E590C"/>
    <w:rsid w:val="001E65B7"/>
    <w:rsid w:val="00204307"/>
    <w:rsid w:val="0023407B"/>
    <w:rsid w:val="00247E9B"/>
    <w:rsid w:val="00260100"/>
    <w:rsid w:val="0028394A"/>
    <w:rsid w:val="002C4C24"/>
    <w:rsid w:val="003152B6"/>
    <w:rsid w:val="0031665E"/>
    <w:rsid w:val="003449F8"/>
    <w:rsid w:val="00381F54"/>
    <w:rsid w:val="003838B0"/>
    <w:rsid w:val="00397C3C"/>
    <w:rsid w:val="003C12BF"/>
    <w:rsid w:val="00402BA5"/>
    <w:rsid w:val="0048463A"/>
    <w:rsid w:val="004D3F9B"/>
    <w:rsid w:val="004F0F60"/>
    <w:rsid w:val="004F3515"/>
    <w:rsid w:val="00506B7A"/>
    <w:rsid w:val="005070E6"/>
    <w:rsid w:val="00527EE7"/>
    <w:rsid w:val="00593811"/>
    <w:rsid w:val="005B153D"/>
    <w:rsid w:val="005D6FF2"/>
    <w:rsid w:val="005F34C6"/>
    <w:rsid w:val="0062548F"/>
    <w:rsid w:val="00660290"/>
    <w:rsid w:val="00662F16"/>
    <w:rsid w:val="00663036"/>
    <w:rsid w:val="006B626F"/>
    <w:rsid w:val="006D7EA6"/>
    <w:rsid w:val="00712718"/>
    <w:rsid w:val="00723A86"/>
    <w:rsid w:val="00792C7F"/>
    <w:rsid w:val="007A0838"/>
    <w:rsid w:val="007C757C"/>
    <w:rsid w:val="007C7C70"/>
    <w:rsid w:val="007D5900"/>
    <w:rsid w:val="007F055E"/>
    <w:rsid w:val="00810674"/>
    <w:rsid w:val="008122CE"/>
    <w:rsid w:val="00842FA2"/>
    <w:rsid w:val="008B1A6F"/>
    <w:rsid w:val="008F361A"/>
    <w:rsid w:val="009078E4"/>
    <w:rsid w:val="00911E47"/>
    <w:rsid w:val="00925066"/>
    <w:rsid w:val="00925301"/>
    <w:rsid w:val="00927197"/>
    <w:rsid w:val="00954779"/>
    <w:rsid w:val="009742EF"/>
    <w:rsid w:val="009B5A95"/>
    <w:rsid w:val="009D7AB1"/>
    <w:rsid w:val="00A614B3"/>
    <w:rsid w:val="00A83341"/>
    <w:rsid w:val="00A96C5F"/>
    <w:rsid w:val="00AA4513"/>
    <w:rsid w:val="00AE29C6"/>
    <w:rsid w:val="00AF597E"/>
    <w:rsid w:val="00B06D25"/>
    <w:rsid w:val="00B15C70"/>
    <w:rsid w:val="00B356E3"/>
    <w:rsid w:val="00BE436B"/>
    <w:rsid w:val="00BF6BF5"/>
    <w:rsid w:val="00C16254"/>
    <w:rsid w:val="00C26421"/>
    <w:rsid w:val="00C45A44"/>
    <w:rsid w:val="00C61CE1"/>
    <w:rsid w:val="00C814BB"/>
    <w:rsid w:val="00CB6F33"/>
    <w:rsid w:val="00CF5866"/>
    <w:rsid w:val="00DA43FA"/>
    <w:rsid w:val="00DA7A5E"/>
    <w:rsid w:val="00DC2EA5"/>
    <w:rsid w:val="00DC6484"/>
    <w:rsid w:val="00DD5260"/>
    <w:rsid w:val="00DF7442"/>
    <w:rsid w:val="00E3406A"/>
    <w:rsid w:val="00E40BA6"/>
    <w:rsid w:val="00E55FB6"/>
    <w:rsid w:val="00F072C6"/>
    <w:rsid w:val="00F22D72"/>
    <w:rsid w:val="00F35AC7"/>
    <w:rsid w:val="00F512A2"/>
    <w:rsid w:val="00F61A0C"/>
    <w:rsid w:val="00FB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8C950-B62A-4C7C-96B2-CAAC8A53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6F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iPriority w:val="35"/>
    <w:unhideWhenUsed/>
    <w:qFormat/>
    <w:rsid w:val="00593811"/>
    <w:pPr>
      <w:spacing w:after="200" w:line="240" w:lineRule="auto"/>
    </w:pPr>
    <w:rPr>
      <w:rFonts w:eastAsiaTheme="minorEastAsia"/>
      <w:b/>
      <w:bCs/>
      <w:color w:val="4472C4" w:themeColor="accent1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7C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7C7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7C7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C70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7C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7C70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61CE1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61CE1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61CE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61CE1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C61C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a.lib.unideb.hu/dea/bitstream/handle/2437/164958/file_up_A%20gabonaf%3Fh%3Frj%3Fk%20%3Fs%20a%20s%3Ft%3Fipari%20min%3Fs%3Fg%20kapcsolata.pdf?sequence=2&amp;isAllowed=y" TargetMode="External"/><Relationship Id="rId5" Type="http://schemas.openxmlformats.org/officeDocument/2006/relationships/hyperlink" Target="http://en.angelyeast.com/products/enzymes/lipas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2509</Words>
  <Characters>17316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Santa.Anna@sulid.hu</dc:creator>
  <cp:lastModifiedBy>Santa.Anna@sulid.hu</cp:lastModifiedBy>
  <cp:revision>19</cp:revision>
  <dcterms:created xsi:type="dcterms:W3CDTF">2018-11-24T12:55:00Z</dcterms:created>
  <dcterms:modified xsi:type="dcterms:W3CDTF">2018-11-25T19:18:00Z</dcterms:modified>
</cp:coreProperties>
</file>