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Replikáció iránya, nukleólusz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replikáció iránya és annak magyarázata</w:t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A DNS-polimeráz: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3387264</wp:posOffset>
            </wp:positionH>
            <wp:positionV relativeFrom="paragraph">
              <wp:posOffset>3752</wp:posOffset>
            </wp:positionV>
            <wp:extent cx="2647950" cy="5887085"/>
            <wp:effectExtent b="0" l="0" r="0" t="0"/>
            <wp:wrapSquare wrapText="bothSides" distB="0" distT="0" distL="114300" distR="114300"/>
            <wp:docPr descr="A képen szöveg, képernyőkép, Betűtípus, tervezés látható&#10;&#10;Automatikusan generált leírás" id="1625918410" name="image4.png"/>
            <a:graphic>
              <a:graphicData uri="http://schemas.openxmlformats.org/drawingml/2006/picture">
                <pic:pic>
                  <pic:nvPicPr>
                    <pic:cNvPr descr="A képen szöveg, képernyőkép, Betűtípus, tervezés látható&#10;&#10;Automatikusan generált leírás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887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DNS-polimeráz</w:t>
      </w:r>
      <w:r w:rsidDel="00000000" w:rsidR="00000000" w:rsidRPr="00000000">
        <w:rPr>
          <w:rtl w:val="0"/>
        </w:rPr>
        <w:t xml:space="preserve"> egy hatalmas fehérjekomplex, aminek két aktív centruma van egymáshoz nagyon közel, ezek közül az egyik a </w:t>
      </w:r>
      <w:r w:rsidDel="00000000" w:rsidR="00000000" w:rsidRPr="00000000">
        <w:rPr>
          <w:b w:val="1"/>
          <w:rtl w:val="0"/>
        </w:rPr>
        <w:t xml:space="preserve">polimerizáló centrum</w:t>
      </w:r>
      <w:r w:rsidDel="00000000" w:rsidR="00000000" w:rsidRPr="00000000">
        <w:rPr>
          <w:rtl w:val="0"/>
        </w:rPr>
        <w:t xml:space="preserve">, ami a nukleotidokat helyükre való bekötését intézi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b w:val="1"/>
          <w:vertAlign w:val="superscript"/>
          <w:rtl w:val="0"/>
        </w:rPr>
        <w:t xml:space="preserve">-4</w:t>
      </w:r>
      <w:r w:rsidDel="00000000" w:rsidR="00000000" w:rsidRPr="00000000">
        <w:rPr>
          <w:b w:val="1"/>
          <w:rtl w:val="0"/>
        </w:rPr>
        <w:t xml:space="preserve"> hibaesél</w:t>
      </w: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b w:val="1"/>
          <w:rtl w:val="0"/>
        </w:rPr>
        <w:t xml:space="preserve">y</w:t>
      </w:r>
      <w:r w:rsidDel="00000000" w:rsidR="00000000" w:rsidRPr="00000000">
        <w:rPr>
          <w:rtl w:val="0"/>
        </w:rPr>
        <w:t xml:space="preserve">el, a másik pedig a </w:t>
      </w:r>
      <w:r w:rsidDel="00000000" w:rsidR="00000000" w:rsidRPr="00000000">
        <w:rPr>
          <w:b w:val="1"/>
          <w:rtl w:val="0"/>
        </w:rPr>
        <w:t xml:space="preserve">javító centrum</w:t>
      </w:r>
      <w:r w:rsidDel="00000000" w:rsidR="00000000" w:rsidRPr="00000000">
        <w:rPr>
          <w:rtl w:val="0"/>
        </w:rPr>
        <w:t xml:space="preserve"> vagy </w:t>
      </w:r>
      <w:r w:rsidDel="00000000" w:rsidR="00000000" w:rsidRPr="00000000">
        <w:rPr>
          <w:b w:val="1"/>
          <w:rtl w:val="0"/>
        </w:rPr>
        <w:t xml:space="preserve">exonukleáz</w:t>
      </w:r>
      <w:r w:rsidDel="00000000" w:rsidR="00000000" w:rsidRPr="00000000">
        <w:rPr>
          <w:rtl w:val="0"/>
        </w:rPr>
        <w:t xml:space="preserve">, ami hiba esetén képes az utolsó nukleotidot levágni a lánc végéről, ezután a komplex egyet visszalép, és másik bázist rak a helyre, így a hiba esélye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b w:val="1"/>
          <w:vertAlign w:val="superscript"/>
          <w:rtl w:val="0"/>
        </w:rPr>
        <w:t xml:space="preserve">-7</w:t>
      </w:r>
      <w:r w:rsidDel="00000000" w:rsidR="00000000" w:rsidRPr="00000000">
        <w:rPr>
          <w:rtl w:val="0"/>
        </w:rPr>
        <w:t xml:space="preserve">-re csökken, ezeket a bennmaradó hibákat nevezzük spontán mutációnak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spontán mutációt, ha pl. adenin kötött citozinnal, javítóenzimek képesek kiszűrni és javítani, de azok már ilyen esetben nem tudják eldönteni, hogy melyik szál az eredeti, ezért lehet, hogy a hibás alapján javítja ki a jót rosszra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Ilyen pontmutációt okozhat </w:t>
      </w:r>
      <w:r w:rsidDel="00000000" w:rsidR="00000000" w:rsidRPr="00000000">
        <w:rPr>
          <w:b w:val="1"/>
          <w:rtl w:val="0"/>
        </w:rPr>
        <w:t xml:space="preserve">tautomerizáció</w:t>
      </w:r>
      <w:r w:rsidDel="00000000" w:rsidR="00000000" w:rsidRPr="00000000">
        <w:rPr>
          <w:rtl w:val="0"/>
        </w:rPr>
        <w:t xml:space="preserve">, ami egy kettőskötés és heteroatom esetén létrejövő átrendeződés, pl. a citozin tautomerizáció hatására jobban köt az adeninhez </w:t>
      </w:r>
    </w:p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Iránya: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 DNS-replikáció az </w:t>
      </w:r>
      <w:r w:rsidDel="00000000" w:rsidR="00000000" w:rsidRPr="00000000">
        <w:rPr>
          <w:b w:val="1"/>
          <w:u w:val="single"/>
          <w:rtl w:val="0"/>
        </w:rPr>
        <w:t xml:space="preserve">új</w:t>
      </w:r>
      <w:r w:rsidDel="00000000" w:rsidR="00000000" w:rsidRPr="00000000">
        <w:rPr>
          <w:b w:val="1"/>
          <w:rtl w:val="0"/>
        </w:rPr>
        <w:t xml:space="preserve"> szál 5’-végétől a 3’-végéig</w:t>
      </w:r>
      <w:r w:rsidDel="00000000" w:rsidR="00000000" w:rsidRPr="00000000">
        <w:rPr>
          <w:rtl w:val="0"/>
        </w:rPr>
        <w:t xml:space="preserve"> tud csak lejátszódni, tehát </w:t>
      </w:r>
      <w:r w:rsidDel="00000000" w:rsidR="00000000" w:rsidRPr="00000000">
        <w:rPr>
          <w:b w:val="1"/>
          <w:rtl w:val="0"/>
        </w:rPr>
        <w:t xml:space="preserve">egyirányú</w:t>
      </w:r>
      <w:r w:rsidDel="00000000" w:rsidR="00000000" w:rsidRPr="00000000">
        <w:rPr>
          <w:rtl w:val="0"/>
        </w:rPr>
        <w:t xml:space="preserve">, okostojásul </w:t>
      </w:r>
      <w:r w:rsidDel="00000000" w:rsidR="00000000" w:rsidRPr="00000000">
        <w:rPr>
          <w:b w:val="1"/>
          <w:rtl w:val="0"/>
        </w:rPr>
        <w:t xml:space="preserve">unidirekcionális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De vajon miért van ez az egyirányúság?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A nukleotidok összekapcsolása egy energiaigényes folyamat, ezt az energiát valahonnan fedezni kell, emiatt a nukleotidok </w:t>
      </w:r>
      <w:r w:rsidDel="00000000" w:rsidR="00000000" w:rsidRPr="00000000">
        <w:rPr>
          <w:b w:val="1"/>
          <w:rtl w:val="0"/>
        </w:rPr>
        <w:t xml:space="preserve">dezoxinukleozid-trifoszfát</w:t>
      </w:r>
      <w:r w:rsidDel="00000000" w:rsidR="00000000" w:rsidRPr="00000000">
        <w:rPr>
          <w:rtl w:val="0"/>
        </w:rPr>
        <w:t xml:space="preserve"> (az ábrán látható példa alapján az adenin helyére bármelyik nukleotidot be lehet illeszteni a másik három közül) formában érkeznek a lánc végéhez, és a </w:t>
      </w:r>
      <w:r w:rsidDel="00000000" w:rsidR="00000000" w:rsidRPr="00000000">
        <w:rPr>
          <w:b w:val="1"/>
          <w:rtl w:val="0"/>
        </w:rPr>
        <w:t xml:space="preserve">pirofoszfát</w:t>
      </w:r>
      <w:r w:rsidDel="00000000" w:rsidR="00000000" w:rsidRPr="00000000">
        <w:rPr>
          <w:rtl w:val="0"/>
        </w:rPr>
        <w:t xml:space="preserve"> (két egymáshoz csatlakozó foszfátcsoport) levágása szolgáltatja az energiát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4039350</wp:posOffset>
            </wp:positionH>
            <wp:positionV relativeFrom="paragraph">
              <wp:posOffset>7331</wp:posOffset>
            </wp:positionV>
            <wp:extent cx="2479675" cy="1226185"/>
            <wp:effectExtent b="0" l="0" r="0" t="0"/>
            <wp:wrapSquare wrapText="bothSides" distB="0" distT="0" distL="114300" distR="114300"/>
            <wp:docPr descr="Dezoxi-adenozin-trifoszfát - frwiki.wiki" id="1625918411" name="image3.png"/>
            <a:graphic>
              <a:graphicData uri="http://schemas.openxmlformats.org/drawingml/2006/picture">
                <pic:pic>
                  <pic:nvPicPr>
                    <pic:cNvPr descr="Dezoxi-adenozin-trifoszfát - frwiki.wiki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226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Jól látszik, hogy a 3’-n nincs foszfátcsoport, hiszen ott nem is lehet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Ez önmagában viszont még nem zárja ki, hogy a másik irányba is végbe mehessen a polimerizáció, hiszen akkor a kész polinukleotid végén lenne a trifoszfát, az új nukleotidot így is odarakhatná a fehérje (A-val jelölt ábrarész)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Viszont javítás esetén az utolsó nukleotidot le kell szedni és ha az utolsó nukleotidon van a trifoszfát-csoport, akkor az elveszik és nem lehet folytatni a replikációt</w:t>
      </w:r>
    </w:p>
    <w:p w:rsidR="00000000" w:rsidDel="00000000" w:rsidP="00000000" w:rsidRDefault="00000000" w:rsidRPr="00000000" w14:paraId="0000000E">
      <w:pPr>
        <w:rPr/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Tehát a hiba esélyét ki kéne teljesen küszöbölni, hogy a 3’→5’ replikáció végbe mehessen</w:t>
          </w:r>
        </w:sdtContent>
      </w:sdt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520073" cy="5560841"/>
            <wp:effectExtent b="0" l="0" r="0" t="0"/>
            <wp:docPr id="16259184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0073" cy="5560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Az Okazaki-fragmentumok: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Amelyik szálon a replikációs villa az </w:t>
      </w: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rtl w:val="0"/>
            </w:rPr>
            <w:t xml:space="preserve">5’→3’ </w:t>
          </w:r>
        </w:sdtContent>
      </w:sdt>
      <w:r w:rsidDel="00000000" w:rsidR="00000000" w:rsidRPr="00000000">
        <w:rPr>
          <w:rtl w:val="0"/>
        </w:rPr>
        <w:t xml:space="preserve">polimerizációs </w:t>
      </w:r>
      <w:r w:rsidDel="00000000" w:rsidR="00000000" w:rsidRPr="00000000">
        <w:rPr>
          <w:b w:val="1"/>
          <w:rtl w:val="0"/>
        </w:rPr>
        <w:t xml:space="preserve">irányba nyílik</w:t>
      </w:r>
      <w:r w:rsidDel="00000000" w:rsidR="00000000" w:rsidRPr="00000000">
        <w:rPr>
          <w:rtl w:val="0"/>
        </w:rPr>
        <w:t xml:space="preserve">, az a </w:t>
      </w:r>
      <w:r w:rsidDel="00000000" w:rsidR="00000000" w:rsidRPr="00000000">
        <w:rPr>
          <w:b w:val="1"/>
          <w:rtl w:val="0"/>
        </w:rPr>
        <w:t xml:space="preserve">vezető szál</w:t>
      </w:r>
      <w:r w:rsidDel="00000000" w:rsidR="00000000" w:rsidRPr="00000000">
        <w:rPr>
          <w:rtl w:val="0"/>
        </w:rPr>
        <w:t xml:space="preserve">, amelyiken pedig a 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rtl w:val="0"/>
            </w:rPr>
            <w:t xml:space="preserve">3’→5’ irányba nyílik</w:t>
          </w:r>
        </w:sdtContent>
      </w:sdt>
      <w:r w:rsidDel="00000000" w:rsidR="00000000" w:rsidRPr="00000000">
        <w:rPr>
          <w:rtl w:val="0"/>
        </w:rPr>
        <w:t xml:space="preserve">, az a </w:t>
      </w:r>
      <w:r w:rsidDel="00000000" w:rsidR="00000000" w:rsidRPr="00000000">
        <w:rPr>
          <w:b w:val="1"/>
          <w:rtl w:val="0"/>
        </w:rPr>
        <w:t xml:space="preserve">követő szál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Miközben a polimeráz szintetizálja az új szálat, és mivel a replikáció csak az egyik irányba mehet, a polimeráz, ezért elkezdi készíteni a vezető szálat, amelyiken rendes irányba tud haladni, majd kb. 100 bázispár után átugrik a követő szálra, oda szintetizál addig, amíg az előző száldarab végét el nem éri, ezt a szakaszt </w:t>
      </w:r>
      <w:r w:rsidDel="00000000" w:rsidR="00000000" w:rsidRPr="00000000">
        <w:rPr>
          <w:b w:val="1"/>
          <w:rtl w:val="0"/>
        </w:rPr>
        <w:t xml:space="preserve">Okazaki-fragmentum</w:t>
      </w:r>
      <w:r w:rsidDel="00000000" w:rsidR="00000000" w:rsidRPr="00000000">
        <w:rPr>
          <w:rtl w:val="0"/>
        </w:rPr>
        <w:t xml:space="preserve">nak nevezzük, ezután a követő szál válik a vezető szállá, mert ott nyílik közelebb a villa, és azt a szálat kezdi bővíteni újabb kb. 100 </w:t>
      </w:r>
      <w:sdt>
        <w:sdtPr>
          <w:tag w:val="goog_rdk_3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bp.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-ig, majd visszaugrik az előbb még vezető szálnak nevezett követő szálra, ott szintén egy Okazaki-fragmentumot csinál, és elért az előbb szintetizált szakasz végére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5760720" cy="4548505"/>
            <wp:effectExtent b="0" l="0" r="0" t="0"/>
            <wp:docPr descr="A képen szöveg, sor, képernyőkép, diagram látható&#10;&#10;Automatikusan generált leírás" id="1625918413" name="image1.png"/>
            <a:graphic>
              <a:graphicData uri="http://schemas.openxmlformats.org/drawingml/2006/picture">
                <pic:pic>
                  <pic:nvPicPr>
                    <pic:cNvPr descr="A képen szöveg, sor, képernyőkép, diagram látható&#10;&#10;Automatikusan generált leírás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8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Az Okazaki-fragmentumokat utómunkálatok során összekötik egymással más enzimek, így készül el a két új DNS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A nukleólusz és képződése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 sejtmagvacskát létrehozó és alkotó DNS-részeket</w:t>
      </w:r>
      <w:r w:rsidDel="00000000" w:rsidR="00000000" w:rsidRPr="00000000">
        <w:rPr>
          <w:b w:val="1"/>
          <w:rtl w:val="0"/>
        </w:rPr>
        <w:t xml:space="preserve"> Nukleólusz Organizáló Régió</w:t>
      </w:r>
      <w:r w:rsidDel="00000000" w:rsidR="00000000" w:rsidRPr="00000000">
        <w:rPr>
          <w:rtl w:val="0"/>
        </w:rPr>
        <w:t xml:space="preserve">nak (</w:t>
      </w:r>
      <w:r w:rsidDel="00000000" w:rsidR="00000000" w:rsidRPr="00000000">
        <w:rPr>
          <w:b w:val="1"/>
          <w:rtl w:val="0"/>
        </w:rPr>
        <w:t xml:space="preserve">NOR</w:t>
      </w:r>
      <w:r w:rsidDel="00000000" w:rsidR="00000000" w:rsidRPr="00000000">
        <w:rPr>
          <w:rtl w:val="0"/>
        </w:rPr>
        <w:t xml:space="preserve">) nevezzük, ezek a részek azon az öt kromoszómán vannak, amelyeknek a </w:t>
      </w:r>
      <w:r w:rsidDel="00000000" w:rsidR="00000000" w:rsidRPr="00000000">
        <w:rPr>
          <w:b w:val="1"/>
          <w:rtl w:val="0"/>
        </w:rPr>
        <w:t xml:space="preserve">p-kar</w:t>
      </w:r>
      <w:r w:rsidDel="00000000" w:rsidR="00000000" w:rsidRPr="00000000">
        <w:rPr>
          <w:rtl w:val="0"/>
        </w:rPr>
        <w:t xml:space="preserve">ján </w:t>
      </w:r>
      <w:r w:rsidDel="00000000" w:rsidR="00000000" w:rsidRPr="00000000">
        <w:rPr>
          <w:b w:val="1"/>
          <w:rtl w:val="0"/>
        </w:rPr>
        <w:t xml:space="preserve">telomer-szatellitrégió</w:t>
      </w:r>
      <w:r w:rsidDel="00000000" w:rsidR="00000000" w:rsidRPr="00000000">
        <w:rPr>
          <w:rtl w:val="0"/>
        </w:rPr>
        <w:t xml:space="preserve"> található (13, 14, 15, 21, 22)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nukleólusz</w:t>
      </w:r>
      <w:r w:rsidDel="00000000" w:rsidR="00000000" w:rsidRPr="00000000">
        <w:rPr>
          <w:rtl w:val="0"/>
        </w:rPr>
        <w:t xml:space="preserve">t rRNS-gének alkotják, amelyeket </w:t>
      </w:r>
      <w:r w:rsidDel="00000000" w:rsidR="00000000" w:rsidRPr="00000000">
        <w:rPr>
          <w:b w:val="1"/>
          <w:rtl w:val="0"/>
        </w:rPr>
        <w:t xml:space="preserve">rDNS</w:t>
      </w:r>
      <w:r w:rsidDel="00000000" w:rsidR="00000000" w:rsidRPr="00000000">
        <w:rPr>
          <w:rtl w:val="0"/>
        </w:rPr>
        <w:t xml:space="preserve">-nek is szoktak rövidíteni, tehát a sejtmagvacska elsődleges feladata a </w:t>
      </w:r>
      <w:r w:rsidDel="00000000" w:rsidR="00000000" w:rsidRPr="00000000">
        <w:rPr>
          <w:b w:val="1"/>
          <w:rtl w:val="0"/>
        </w:rPr>
        <w:t xml:space="preserve">riboszómá</w:t>
      </w:r>
      <w:r w:rsidDel="00000000" w:rsidR="00000000" w:rsidRPr="00000000">
        <w:rPr>
          <w:rtl w:val="0"/>
        </w:rPr>
        <w:t xml:space="preserve">k </w:t>
      </w:r>
      <w:r w:rsidDel="00000000" w:rsidR="00000000" w:rsidRPr="00000000">
        <w:rPr>
          <w:b w:val="1"/>
          <w:rtl w:val="0"/>
        </w:rPr>
        <w:t xml:space="preserve">alegység</w:t>
      </w:r>
      <w:r w:rsidDel="00000000" w:rsidR="00000000" w:rsidRPr="00000000">
        <w:rPr>
          <w:rtl w:val="0"/>
        </w:rPr>
        <w:t xml:space="preserve">ein</w:t>
      </w:r>
      <w:r w:rsidDel="00000000" w:rsidR="00000000" w:rsidRPr="00000000">
        <w:rPr>
          <w:b w:val="1"/>
          <w:rtl w:val="0"/>
        </w:rPr>
        <w:t xml:space="preserve">ek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gyártása</w:t>
      </w: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0" w:date="2024-11-24T09:18:54Z"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bázispár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19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0653A9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0653A9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0653A9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0653A9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0653A9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0653A9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0653A9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0653A9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0653A9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0653A9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0653A9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0653A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0653A9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0653A9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0653A9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0653A9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0653A9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0653A9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0653A9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0653A9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0653A9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AYVEdFN4mLFD4t2PBVe52crQ1Q==">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2024-11-24T07:39:00Z</dcterms:created>
  <dc:creator>Szentirmai Dániel</dc:creator>
</cp:coreProperties>
</file>