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B3" w:rsidRDefault="00747EB3">
      <w:r w:rsidRPr="00747EB3">
        <w:rPr>
          <w:noProof/>
          <w:lang w:eastAsia="hu-HU"/>
        </w:rPr>
        <w:drawing>
          <wp:inline distT="0" distB="0" distL="0" distR="0">
            <wp:extent cx="5494352" cy="2973788"/>
            <wp:effectExtent l="0" t="0" r="0" b="0"/>
            <wp:docPr id="3" name="Objektum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58048" cy="3323987"/>
                      <a:chOff x="1928794" y="214290"/>
                      <a:chExt cx="6858048" cy="3323987"/>
                    </a:xfrm>
                  </a:grpSpPr>
                  <a:sp>
                    <a:nvSpPr>
                      <a:cNvPr id="4" name="Rectangle 2"/>
                      <a:cNvSpPr>
                        <a:spLocks noChangeArrowheads="1"/>
                      </a:cNvSpPr>
                    </a:nvSpPr>
                    <a:spPr bwMode="auto">
                      <a:xfrm>
                        <a:off x="1928794" y="214290"/>
                        <a:ext cx="6858048" cy="332398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  <a:txSp>
                      <a:txBody>
                        <a:bodyPr vert="horz" wrap="square" lIns="91440" tIns="45720" rIns="91440" bIns="45720" numCol="1" anchor="ctr" anchorCtr="0" compatLnSpc="1">
                          <a:prstTxWarp prst="textNoShape">
                            <a:avLst/>
                          </a:prstTxWarp>
                          <a:spAutoFit/>
                        </a:bodyPr>
                        <a:lstStyle>
                          <a:defPPr>
                            <a:defRPr lang="hu-H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5’ 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atggtgcatctgactcctga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ggagaagtct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gccgttactg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ccctgtgggg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caaggtgaac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gtggatgaag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hu-HU" sz="1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 Unicode MS" pitchFamily="34" charset="-128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ttggtggtga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ggccctgggc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aggctgctgg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tggtctaccc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ttggacccag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aggttctttg</a:t>
                          </a:r>
                          <a:endParaRPr lang="hu-HU" sz="1400" dirty="0">
                            <a:latin typeface="Arial Unicode MS" pitchFamily="34" charset="-128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hu-HU" sz="1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 Unicode MS" pitchFamily="34" charset="-128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agtcctttgg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ggatctgtcc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actcctgatg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ctgttatggg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caaccctaag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gtgaaggctc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hu-HU" sz="1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 Unicode MS" pitchFamily="34" charset="-128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atggcaagaa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agtgctcggt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gcctttagtg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atggcctggc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tcacctggac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aacctcaagg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				</a:t>
                          </a:r>
                          <a:r>
                            <a:rPr kumimoji="0" lang="hu-HU" sz="1400" b="0" i="0" u="none" strike="noStrike" cap="none" normalizeH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        </a:t>
                          </a:r>
                          <a:endParaRPr kumimoji="0" lang="hu-HU" sz="1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 Unicode MS" pitchFamily="34" charset="-128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gcacctttgc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cacactgagt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gagctgcact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gtgacaagct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gcacgt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Arial Unicode MS" pitchFamily="34" charset="-128"/>
                            </a:rPr>
                            <a:t>ggat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Arial Unicode MS" pitchFamily="34" charset="-128"/>
                            </a:rPr>
                            <a:t>cc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tgagaact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				</a:t>
                          </a:r>
                          <a:r>
                            <a:rPr kumimoji="0" lang="hu-HU" sz="1400" b="0" i="0" u="none" strike="noStrike" cap="none" normalizeH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        </a:t>
                          </a:r>
                          <a:r>
                            <a:rPr kumimoji="0" lang="hu-HU" sz="1400" b="0" i="0" u="none" strike="noStrike" cap="none" normalizeH="0" dirty="0" err="1" smtClean="0">
                              <a:ln>
                                <a:noFill/>
                              </a:ln>
                              <a:solidFill>
                                <a:srgbClr val="FF0000"/>
                              </a:solidFill>
                              <a:effectLst/>
                              <a:latin typeface="Arial Unicode MS" pitchFamily="34" charset="-128"/>
                            </a:rPr>
                            <a:t>BamHI</a:t>
                          </a:r>
                          <a:endParaRPr kumimoji="0" lang="hu-HU" sz="1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rgbClr val="FF0000"/>
                            </a:solidFill>
                            <a:effectLst/>
                            <a:latin typeface="Arial Unicode MS" pitchFamily="34" charset="-128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tcaggctcct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gggcaacgtg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ctggtctgtg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tgctggccca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tcactttggc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aaa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Arial Unicode MS" pitchFamily="34" charset="-128"/>
                            </a:rPr>
                            <a:t>gaattc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					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rgbClr val="00B050"/>
                              </a:solidFill>
                              <a:effectLst/>
                              <a:latin typeface="Arial Unicode MS" pitchFamily="34" charset="-128"/>
                            </a:rPr>
                            <a:t>EcoRI</a:t>
                          </a:r>
                          <a:endParaRPr kumimoji="0" lang="hu-HU" sz="1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rgbClr val="00B050"/>
                            </a:solidFill>
                            <a:effectLst/>
                            <a:latin typeface="Arial Unicode MS" pitchFamily="34" charset="-128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ccccaccagt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gcaggctgcc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tatcagaaag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tggtggctgg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tgtggctaat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gccctggccc</a:t>
                          </a:r>
                          <a:endParaRPr kumimoji="0" lang="hu-HU" sz="1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 Unicode MS" pitchFamily="34" charset="-128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endParaRPr kumimoji="0" lang="hu-HU" sz="1400" b="0" i="0" u="none" strike="noStrike" cap="none" normalizeH="0" baseline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latin typeface="Arial Unicode MS" pitchFamily="34" charset="-128"/>
                          </a:endParaRPr>
                        </a:p>
                        <a:p>
                          <a:pPr marL="0" marR="0" lvl="0" indent="0" algn="l" defTabSz="914400" rtl="0" eaLnBrk="1" fontAlgn="base" latinLnBrk="0" hangingPunct="1">
                            <a:lnSpc>
                              <a:spcPct val="100000"/>
                            </a:lnSpc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buClrTx/>
                            <a:buSzTx/>
                            <a:buFontTx/>
                            <a:buNone/>
                            <a:tabLst/>
                          </a:pP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acaagtatca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 </a:t>
                          </a:r>
                          <a:r>
                            <a:rPr kumimoji="0" lang="hu-HU" sz="1400" b="0" i="0" u="none" strike="noStrike" cap="none" normalizeH="0" baseline="0" dirty="0" err="1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 Unicode MS" pitchFamily="34" charset="-128"/>
                            </a:rPr>
                            <a:t>ctaa</a:t>
                          </a:r>
                          <a:r>
                            <a:rPr kumimoji="0" lang="hu-HU" sz="14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</a:rPr>
                            <a:t> 3’</a:t>
                          </a: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747EB3" w:rsidRDefault="00747EB3"/>
    <w:p w:rsidR="00747EB3" w:rsidRDefault="00747EB3">
      <w:r>
        <w:t xml:space="preserve">A fenti </w:t>
      </w:r>
      <w:proofErr w:type="spellStart"/>
      <w:r>
        <w:t>cDNS-t</w:t>
      </w:r>
      <w:proofErr w:type="spellEnd"/>
      <w:r>
        <w:t xml:space="preserve"> szeretnénk kifejezni az alábbi vektor segítségével:</w:t>
      </w:r>
    </w:p>
    <w:p w:rsidR="00747EB3" w:rsidRDefault="00747EB3">
      <w:r w:rsidRPr="00747EB3">
        <w:rPr>
          <w:noProof/>
          <w:lang w:eastAsia="hu-HU"/>
        </w:rPr>
        <w:drawing>
          <wp:inline distT="0" distB="0" distL="0" distR="0">
            <wp:extent cx="3710112" cy="2711395"/>
            <wp:effectExtent l="19050" t="0" r="4638" b="0"/>
            <wp:docPr id="13" name="Kép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511" cy="271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747EB3">
        <w:rPr>
          <w:noProof/>
          <w:lang w:eastAsia="hu-HU"/>
        </w:rPr>
        <w:drawing>
          <wp:inline distT="0" distB="0" distL="0" distR="0">
            <wp:extent cx="3622648" cy="1804946"/>
            <wp:effectExtent l="19050" t="0" r="0" b="0"/>
            <wp:docPr id="14" name="Kép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011" cy="1813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47EB3" w:rsidRDefault="00747EB3">
      <w:pPr>
        <w:rPr>
          <w:b/>
        </w:rPr>
      </w:pPr>
    </w:p>
    <w:p w:rsidR="00747EB3" w:rsidRDefault="00747EB3">
      <w:r>
        <w:t>Írja le a molekuláris klónozás lépéseit</w:t>
      </w:r>
      <w:r w:rsidR="00C75973">
        <w:t xml:space="preserve">, írja le a megrendelendő </w:t>
      </w:r>
      <w:proofErr w:type="spellStart"/>
      <w:r w:rsidR="00C75973">
        <w:t>oligonukleotid-szekvenciákat</w:t>
      </w:r>
      <w:proofErr w:type="spellEnd"/>
      <w:r w:rsidR="00C75973">
        <w:t>!</w:t>
      </w:r>
    </w:p>
    <w:p w:rsidR="00747EB3" w:rsidRPr="00747EB3" w:rsidRDefault="00747EB3">
      <w:r w:rsidRPr="00747EB3">
        <w:t xml:space="preserve">Mely </w:t>
      </w:r>
      <w:proofErr w:type="gramStart"/>
      <w:r w:rsidRPr="00747EB3">
        <w:t>élőlény(</w:t>
      </w:r>
      <w:proofErr w:type="spellStart"/>
      <w:proofErr w:type="gramEnd"/>
      <w:r w:rsidRPr="00747EB3">
        <w:t>ek</w:t>
      </w:r>
      <w:proofErr w:type="spellEnd"/>
      <w:r w:rsidRPr="00747EB3">
        <w:t>)</w:t>
      </w:r>
      <w:proofErr w:type="spellStart"/>
      <w:r w:rsidRPr="00747EB3">
        <w:t>ben</w:t>
      </w:r>
      <w:proofErr w:type="spellEnd"/>
      <w:r>
        <w:t xml:space="preserve"> tudnánk ezt a vektort </w:t>
      </w:r>
      <w:proofErr w:type="spellStart"/>
      <w:r>
        <w:t>expresszióra</w:t>
      </w:r>
      <w:proofErr w:type="spellEnd"/>
      <w:r>
        <w:t xml:space="preserve"> használni és miért?  </w:t>
      </w:r>
      <w:r w:rsidR="00C75973">
        <w:t xml:space="preserve">Hogyan zajlana az </w:t>
      </w:r>
      <w:proofErr w:type="spellStart"/>
      <w:r w:rsidR="00C75973">
        <w:t>expresszió</w:t>
      </w:r>
      <w:proofErr w:type="spellEnd"/>
      <w:r w:rsidR="00C75973">
        <w:t xml:space="preserve"> és a kimutatás?</w:t>
      </w:r>
    </w:p>
    <w:p w:rsidR="00747EB3" w:rsidRDefault="00747EB3"/>
    <w:p w:rsidR="00416564" w:rsidRDefault="00416564"/>
    <w:p w:rsidR="00416564" w:rsidRDefault="00416564"/>
    <w:p w:rsidR="00416564" w:rsidRDefault="00416564"/>
    <w:p w:rsidR="000976D5" w:rsidRPr="00747EB3" w:rsidRDefault="000976D5">
      <w:r>
        <w:t xml:space="preserve">2. </w:t>
      </w:r>
      <w:r w:rsidR="009B0BF8">
        <w:t xml:space="preserve">A fenti </w:t>
      </w:r>
      <w:proofErr w:type="spellStart"/>
      <w:r w:rsidR="009B0BF8">
        <w:t>cDNS-t</w:t>
      </w:r>
      <w:proofErr w:type="spellEnd"/>
      <w:r w:rsidR="009B0BF8">
        <w:t xml:space="preserve"> kódoló gén mindössze egy </w:t>
      </w:r>
      <w:proofErr w:type="spellStart"/>
      <w:r w:rsidR="009B0BF8">
        <w:t>exont</w:t>
      </w:r>
      <w:proofErr w:type="spellEnd"/>
      <w:r w:rsidR="009B0BF8">
        <w:t xml:space="preserve"> tartalmaz, egyik ismert változata egy </w:t>
      </w:r>
      <w:proofErr w:type="spellStart"/>
      <w:r w:rsidR="009B0BF8">
        <w:t>pontmutációt</w:t>
      </w:r>
      <w:proofErr w:type="spellEnd"/>
      <w:r w:rsidR="009B0BF8">
        <w:t xml:space="preserve"> tartalmaz: GAATTC helyett GAA CTC szekvencia található benne. Milyen módszerekkel tudná kimutatni, hogy az adott </w:t>
      </w:r>
      <w:proofErr w:type="spellStart"/>
      <w:r w:rsidR="009B0BF8">
        <w:t>eukariota</w:t>
      </w:r>
      <w:proofErr w:type="spellEnd"/>
      <w:r w:rsidR="009B0BF8">
        <w:t xml:space="preserve"> élőlényben melyik allél található </w:t>
      </w:r>
      <w:proofErr w:type="gramStart"/>
      <w:r w:rsidR="009B0BF8">
        <w:t>homozigóta</w:t>
      </w:r>
      <w:proofErr w:type="gramEnd"/>
      <w:r w:rsidR="009B0BF8">
        <w:t xml:space="preserve"> ill. heterozigóta formában? Fejtse is ki (akár illu</w:t>
      </w:r>
      <w:r w:rsidR="001403A3">
        <w:t>s</w:t>
      </w:r>
      <w:r w:rsidR="009B0BF8">
        <w:t>ztrációval) a konkrét technikákat!</w:t>
      </w:r>
    </w:p>
    <w:sectPr w:rsidR="000976D5" w:rsidRPr="00747EB3" w:rsidSect="00DC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7EB3"/>
    <w:rsid w:val="00071A58"/>
    <w:rsid w:val="000976D5"/>
    <w:rsid w:val="000B1E34"/>
    <w:rsid w:val="001403A3"/>
    <w:rsid w:val="00214F62"/>
    <w:rsid w:val="00416564"/>
    <w:rsid w:val="00484BF1"/>
    <w:rsid w:val="00747EB3"/>
    <w:rsid w:val="009B0BF8"/>
    <w:rsid w:val="00AF4C9E"/>
    <w:rsid w:val="00BF3BCC"/>
    <w:rsid w:val="00C75128"/>
    <w:rsid w:val="00C75973"/>
    <w:rsid w:val="00DC1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1B1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7EB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7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Alkalmazott Biotechnológia és Élelmiszert. T.sz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Wunderlich Lívius</dc:creator>
  <cp:lastModifiedBy>Livius</cp:lastModifiedBy>
  <cp:revision>2</cp:revision>
  <dcterms:created xsi:type="dcterms:W3CDTF">2015-04-03T07:03:00Z</dcterms:created>
  <dcterms:modified xsi:type="dcterms:W3CDTF">2015-04-03T07:03:00Z</dcterms:modified>
</cp:coreProperties>
</file>